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5EAEC" w14:textId="77777777" w:rsidR="004F7C9C" w:rsidRPr="00387E9A" w:rsidRDefault="00D130F5" w:rsidP="003C11FD">
      <w:pPr>
        <w:pStyle w:val="Titre"/>
      </w:pPr>
      <w:r w:rsidRPr="00387E9A">
        <w:t>L’utilisation des QCM en voie professionnelle</w:t>
      </w:r>
    </w:p>
    <w:p w14:paraId="2D225227" w14:textId="5032DBE6" w:rsidR="001C79EB" w:rsidRPr="00387E9A" w:rsidRDefault="000F3C22" w:rsidP="003C11FD">
      <w:pPr>
        <w:pStyle w:val="Sous-titre"/>
      </w:pPr>
      <w:r>
        <w:t>Comment obtenir et utiliser efficacement l’énergie électrique ?</w:t>
      </w:r>
    </w:p>
    <w:p w14:paraId="18B663A8" w14:textId="77777777" w:rsidR="004F7C9C" w:rsidRPr="00387E9A" w:rsidRDefault="004F7C9C">
      <w:pPr>
        <w:spacing w:after="0" w:line="276" w:lineRule="auto"/>
        <w:rPr>
          <w:sz w:val="2"/>
          <w:szCs w:val="2"/>
        </w:rPr>
      </w:pPr>
    </w:p>
    <w:p w14:paraId="2819F46E" w14:textId="78AE1957" w:rsidR="004F7C9C" w:rsidRPr="00387E9A" w:rsidRDefault="00E017C0" w:rsidP="003C11FD">
      <w:pPr>
        <w:rPr>
          <w:color w:val="000000"/>
        </w:rPr>
      </w:pPr>
      <w:r w:rsidRPr="00387E9A">
        <w:t>C</w:t>
      </w:r>
      <w:r w:rsidR="00D130F5" w:rsidRPr="00387E9A">
        <w:t>ette ressource présente des situations pédagogiques favorables à l’emploi de que</w:t>
      </w:r>
      <w:r w:rsidR="00584663" w:rsidRPr="00387E9A">
        <w:t>stionnaires à choix multiples</w:t>
      </w:r>
      <w:r w:rsidR="006C64BA" w:rsidRPr="00387E9A">
        <w:t xml:space="preserve"> (QCM)</w:t>
      </w:r>
      <w:r w:rsidRPr="00387E9A">
        <w:t xml:space="preserve"> en </w:t>
      </w:r>
      <w:r w:rsidR="004D09CF" w:rsidRPr="00387E9A">
        <w:t>physique-</w:t>
      </w:r>
      <w:r w:rsidRPr="00387E9A">
        <w:t>chimie</w:t>
      </w:r>
      <w:r w:rsidR="00584663" w:rsidRPr="00387E9A">
        <w:t>.</w:t>
      </w:r>
      <w:r w:rsidRPr="00387E9A">
        <w:t xml:space="preserve"> L’usage des QCM est </w:t>
      </w:r>
      <w:r w:rsidR="00803083" w:rsidRPr="00387E9A">
        <w:t>explicité</w:t>
      </w:r>
      <w:r w:rsidR="000A542E" w:rsidRPr="00387E9A">
        <w:t xml:space="preserve"> dans la</w:t>
      </w:r>
      <w:r w:rsidRPr="00387E9A">
        <w:t xml:space="preserve"> « </w:t>
      </w:r>
      <w:r w:rsidR="00BD47FA" w:rsidRPr="00F71F89">
        <w:t>Présentation de</w:t>
      </w:r>
      <w:r w:rsidR="00F71F89">
        <w:t xml:space="preserve"> l’usage des QCM</w:t>
      </w:r>
      <w:r w:rsidR="00BD47FA" w:rsidRPr="00F71F89">
        <w:t xml:space="preserve">- Utilisation des QCM en voie professionnelle </w:t>
      </w:r>
      <w:r w:rsidRPr="00387E9A">
        <w:t>» sur la page « </w:t>
      </w:r>
      <w:hyperlink r:id="rId9" w:history="1">
        <w:r w:rsidRPr="00387E9A">
          <w:rPr>
            <w:rStyle w:val="Lienhypertexte"/>
            <w:bCs/>
          </w:rPr>
          <w:t>Programmes et ressources en physique-chimie - voie professionnelle </w:t>
        </w:r>
      </w:hyperlink>
      <w:r w:rsidRPr="00387E9A">
        <w:t>»</w:t>
      </w:r>
      <w:r w:rsidR="000A542E" w:rsidRPr="00387E9A">
        <w:t>.</w:t>
      </w:r>
    </w:p>
    <w:bookmarkStart w:id="0" w:name="_Toc205478296"/>
    <w:bookmarkStart w:id="1" w:name="_Toc225931937"/>
    <w:p w14:paraId="7F48E60F" w14:textId="09178C6B" w:rsidR="0067001B" w:rsidRPr="00387E9A" w:rsidRDefault="00A77C83" w:rsidP="00A77C83">
      <w:pPr>
        <w:pStyle w:val="Titre1"/>
        <w:spacing w:after="360"/>
      </w:pPr>
      <w:r>
        <w:rPr>
          <w:noProof/>
          <w:lang w:eastAsia="zh-CN" w:bidi="ar-SA"/>
        </w:rPr>
        <mc:AlternateContent>
          <mc:Choice Requires="wps">
            <w:drawing>
              <wp:inline distT="0" distB="0" distL="0" distR="0" wp14:anchorId="50C59893" wp14:editId="477B1BDD">
                <wp:extent cx="876300" cy="349250"/>
                <wp:effectExtent l="0" t="0" r="0" b="0"/>
                <wp:docPr id="145" name="Rectangle à coins arrondis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349250"/>
                        </a:xfrm>
                        <a:prstGeom prst="roundRect">
                          <a:avLst>
                            <a:gd name="adj" fmla="val 21562"/>
                          </a:avLst>
                        </a:prstGeom>
                        <a:solidFill>
                          <a:srgbClr val="22557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C8895C" w14:textId="5D584B56" w:rsidR="00A77C83" w:rsidRPr="008C0727" w:rsidRDefault="00631090" w:rsidP="00A77C83">
                            <w:pPr>
                              <w:pStyle w:val="Intitultitre1"/>
                            </w:pPr>
                            <w:bookmarkStart w:id="2" w:name="_Toc225931938"/>
                            <w:r>
                              <w:t>Moteurs à courant continu et moteurs asynchrones</w:t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none" lIns="91440" tIns="0" rIns="90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0C59893" id="Rectangle à coins arrondis 145" o:spid="_x0000_s1027" style="width:69pt;height:27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arcsize="141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" fillcolor="#22557a" stroked="f" strokeweight="2pt">
                <v:textbox style="mso-fit-shape-to-text:t" inset=",0,2.5mm,0">
                  <w:txbxContent>
                    <w:p w14:paraId="41C8895C" w14:textId="5D584B56" w:rsidR="00A77C83" w:rsidRPr="008C0727" w:rsidRDefault="00631090" w:rsidP="00A77C83">
                      <w:pPr>
                        <w:pStyle w:val="Intitultitre1"/>
                      </w:pPr>
                      <w:bookmarkStart w:id="5" w:name="_Toc225931938"/>
                      <w:r>
                        <w:t>Moteurs à courant continu et moteurs asynchrones</w:t>
                      </w:r>
                      <w:bookmarkEnd w:id="5"/>
                    </w:p>
                  </w:txbxContent>
                </v:textbox>
                <w10:anchorlock/>
              </v:roundrect>
            </w:pict>
          </mc:Fallback>
        </mc:AlternateContent>
      </w:r>
      <w:bookmarkEnd w:id="0"/>
      <w:bookmarkEnd w:id="1"/>
    </w:p>
    <w:bookmarkStart w:id="3" w:name="_Toc205478298"/>
    <w:bookmarkStart w:id="4" w:name="_Toc225931939"/>
    <w:p w14:paraId="2AAEBFA4" w14:textId="19DC60CC" w:rsidR="006A34A6" w:rsidRPr="00387E9A" w:rsidRDefault="00103E33" w:rsidP="00A77C83">
      <w:pPr>
        <w:pStyle w:val="Titre2"/>
      </w:pPr>
      <w:r>
        <w:rPr>
          <w:noProof/>
          <w:lang w:eastAsia="zh-CN" w:bidi="ar-SA"/>
        </w:rPr>
        <mc:AlternateContent>
          <mc:Choice Requires="wps">
            <w:drawing>
              <wp:inline distT="0" distB="0" distL="0" distR="0" wp14:anchorId="52633074" wp14:editId="57177832">
                <wp:extent cx="856615" cy="379095"/>
                <wp:effectExtent l="0" t="0" r="9525" b="0"/>
                <wp:docPr id="6" name="Rectangle à coins arrond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89811" y="6751930"/>
                          <a:ext cx="856615" cy="379095"/>
                        </a:xfrm>
                        <a:prstGeom prst="roundRect">
                          <a:avLst>
                            <a:gd name="adj" fmla="val 21056"/>
                          </a:avLst>
                        </a:prstGeom>
                        <a:solidFill>
                          <a:srgbClr val="F29C5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256F0E" w14:textId="33C53963" w:rsidR="00103E33" w:rsidRPr="008C0727" w:rsidRDefault="00A77C83" w:rsidP="00103E33">
                            <w:pPr>
                              <w:pStyle w:val="Intitultitre2"/>
                            </w:pPr>
                            <w:bookmarkStart w:id="5" w:name="_Toc205478277"/>
                            <w:bookmarkStart w:id="6" w:name="_Toc225931940"/>
                            <w:r w:rsidRPr="00387E9A">
                              <w:t>Questionnaire à choix multiples</w:t>
                            </w:r>
                            <w:bookmarkEnd w:id="5"/>
                            <w:bookmarkEnd w:id="6"/>
                          </w:p>
                        </w:txbxContent>
                      </wps:txbx>
                      <wps:bodyPr rot="0" spcFirstLastPara="0" vertOverflow="overflow" horzOverflow="overflow" vert="horz" wrap="none" lIns="91440" tIns="0" rIns="90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2633074" id="Rectangle à coins arrondis 6" o:spid="_x0000_s1028" style="width:67.45pt;height:29.8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arcsize="1379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" fillcolor="#f29c52" stroked="f" strokeweight="2pt">
                <v:textbox style="mso-fit-shape-to-text:t" inset=",0,2.5mm,0">
                  <w:txbxContent>
                    <w:p w14:paraId="2D256F0E" w14:textId="33C53963" w:rsidR="00103E33" w:rsidRPr="008C0727" w:rsidRDefault="00A77C83" w:rsidP="00103E33">
                      <w:pPr>
                        <w:pStyle w:val="Intitultitre2"/>
                      </w:pPr>
                      <w:bookmarkStart w:id="10" w:name="_Toc205478277"/>
                      <w:bookmarkStart w:id="11" w:name="_Toc225931940"/>
                      <w:r w:rsidRPr="00387E9A">
                        <w:t>Questionnaire à choix multiples</w:t>
                      </w:r>
                      <w:bookmarkEnd w:id="10"/>
                      <w:bookmarkEnd w:id="11"/>
                    </w:p>
                  </w:txbxContent>
                </v:textbox>
                <w10:anchorlock/>
              </v:roundrect>
            </w:pict>
          </mc:Fallback>
        </mc:AlternateContent>
      </w:r>
      <w:bookmarkEnd w:id="3"/>
      <w:bookmarkEnd w:id="4"/>
    </w:p>
    <w:p w14:paraId="3B7B9C1E" w14:textId="1997F4A3" w:rsidR="000F3C22" w:rsidRDefault="00F06104" w:rsidP="000F3C22">
      <w:r w:rsidRPr="00454F00">
        <w:t xml:space="preserve">Ce </w:t>
      </w:r>
      <w:r w:rsidR="000F3C22" w:rsidRPr="00454F00">
        <w:t xml:space="preserve">questionnaire </w:t>
      </w:r>
      <w:r w:rsidR="000F3C22">
        <w:t>peut être proposé à titre d’évaluation diagnostique ou dans l’optique d’une remédiation, par exemple dans le cadre de l’accompagnement personnalisé. Cependant, il n’a pas vertu à être systématiquement traité dans l’ordre proposé, ni à être exploité dans sa totalité. Certaines questions peuvent être utilisées pour introduire une notion ou initier un débat scientifique en classe.</w:t>
      </w:r>
    </w:p>
    <w:p w14:paraId="72F0C376" w14:textId="10210497" w:rsidR="00F06104" w:rsidRDefault="000F3C22" w:rsidP="000F3C22">
      <w:r>
        <w:t>« S’approprier », « Analyser-raisonner » et « Réaliser » sont les principales compétences évaluées à travers les questions du QCM et permettent d’établir un état des lieux des connaissances.</w:t>
      </w:r>
    </w:p>
    <w:p w14:paraId="53BB16B9" w14:textId="0DEF4EAD" w:rsidR="008D754D" w:rsidRPr="004F425D" w:rsidRDefault="0038218A" w:rsidP="000F3C22">
      <w:hyperlink r:id="rId10" w:tgtFrame="_blank" w:history="1">
        <w:r w:rsidR="008D754D" w:rsidRPr="008D754D">
          <w:rPr>
            <w:rStyle w:val="Lienhypertexte"/>
          </w:rPr>
          <w:t>https://www.quiziniere.com/exercices/partage/5V93WLQYVE</w:t>
        </w:r>
      </w:hyperlink>
    </w:p>
    <w:p w14:paraId="3FB781DE" w14:textId="77777777" w:rsidR="00901124" w:rsidRDefault="00F06104" w:rsidP="00631090">
      <w:pPr>
        <w:rPr>
          <w:b/>
        </w:rPr>
      </w:pPr>
      <w:r w:rsidRPr="0D5E090A">
        <w:rPr>
          <w:b/>
        </w:rPr>
        <w:t>Pour chaque question, une ou plusieurs réponses peuvent s’avérer correctes.</w:t>
      </w:r>
    </w:p>
    <w:p w14:paraId="3FBA8C3D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>Question 1</w:t>
      </w:r>
      <w:r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A1514A">
        <w:rPr>
          <w:rFonts w:eastAsiaTheme="majorEastAsia"/>
          <w:b/>
          <w:iCs/>
          <w:spacing w:val="15"/>
          <w:szCs w:val="20"/>
        </w:rPr>
        <w:t>:</w:t>
      </w:r>
    </w:p>
    <w:p w14:paraId="72A2CC6F" w14:textId="3A9E1B82" w:rsidR="00901124" w:rsidRPr="004C210C" w:rsidRDefault="00901124" w:rsidP="00901124">
      <w:pPr>
        <w:spacing w:after="142" w:line="276" w:lineRule="auto"/>
        <w:rPr>
          <w:rFonts w:cs="Arial"/>
          <w:bCs/>
          <w:szCs w:val="20"/>
        </w:rPr>
      </w:pPr>
      <w:r>
        <w:rPr>
          <w:rFonts w:cs="Arial"/>
          <w:bCs/>
          <w:noProof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FCD8E28" wp14:editId="7BD36F44">
                <wp:simplePos x="0" y="0"/>
                <wp:positionH relativeFrom="column">
                  <wp:posOffset>4705350</wp:posOffset>
                </wp:positionH>
                <wp:positionV relativeFrom="paragraph">
                  <wp:posOffset>400050</wp:posOffset>
                </wp:positionV>
                <wp:extent cx="234950" cy="241300"/>
                <wp:effectExtent l="0" t="0" r="12700" b="2540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FDE53B" w14:textId="77777777" w:rsidR="00901124" w:rsidRDefault="00901124" w:rsidP="00901124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D8E28" id="Zone de texte 12" o:spid="_x0000_s1029" type="#_x0000_t202" style="position:absolute;margin-left:370.5pt;margin-top:31.5pt;width:18.5pt;height:19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" fillcolor="white [3201]" strokeweight=".5pt">
                <v:textbox>
                  <w:txbxContent>
                    <w:p w14:paraId="7DFDE53B" w14:textId="77777777" w:rsidR="00901124" w:rsidRDefault="00901124" w:rsidP="00901124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szCs w:val="24"/>
          <w:lang w:eastAsia="fr-FR"/>
        </w:rPr>
        <w:drawing>
          <wp:anchor distT="0" distB="0" distL="114300" distR="114300" simplePos="0" relativeHeight="251774976" behindDoc="0" locked="0" layoutInCell="1" allowOverlap="1" wp14:anchorId="796082A1" wp14:editId="06804F4E">
            <wp:simplePos x="0" y="0"/>
            <wp:positionH relativeFrom="column">
              <wp:posOffset>3122295</wp:posOffset>
            </wp:positionH>
            <wp:positionV relativeFrom="paragraph">
              <wp:posOffset>127000</wp:posOffset>
            </wp:positionV>
            <wp:extent cx="1818005" cy="1129030"/>
            <wp:effectExtent l="0" t="0" r="0" b="0"/>
            <wp:wrapThrough wrapText="bothSides">
              <wp:wrapPolygon edited="0">
                <wp:start x="0" y="0"/>
                <wp:lineTo x="0" y="21138"/>
                <wp:lineTo x="21276" y="21138"/>
                <wp:lineTo x="21276" y="0"/>
                <wp:lineTo x="0" y="0"/>
              </wp:wrapPolygon>
            </wp:wrapThrough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bCs/>
          <w:szCs w:val="20"/>
        </w:rPr>
        <w:t xml:space="preserve">Dans le schéma ci-contre d’un moteur à courant continu, repérer la </w:t>
      </w:r>
      <w:r w:rsidRPr="00F628B1">
        <w:rPr>
          <w:rFonts w:cs="Arial"/>
          <w:bCs/>
          <w:szCs w:val="20"/>
        </w:rPr>
        <w:t>partie mobile du moteur</w:t>
      </w:r>
      <w:r w:rsidR="001B52BE">
        <w:rPr>
          <w:rFonts w:cs="Arial"/>
          <w:bCs/>
          <w:szCs w:val="20"/>
        </w:rPr>
        <w:t>.</w:t>
      </w:r>
    </w:p>
    <w:p w14:paraId="6A89BB14" w14:textId="77777777" w:rsidR="00901124" w:rsidRPr="004C210C" w:rsidRDefault="00901124" w:rsidP="00901124">
      <w:pPr>
        <w:pStyle w:val="Paragraphedeliste"/>
        <w:keepNext w:val="0"/>
        <w:numPr>
          <w:ilvl w:val="0"/>
          <w:numId w:val="6"/>
        </w:numPr>
        <w:spacing w:before="100" w:beforeAutospacing="1" w:after="142" w:line="276" w:lineRule="auto"/>
        <w:rPr>
          <w:rFonts w:cs="Arial"/>
          <w:szCs w:val="20"/>
        </w:rPr>
      </w:pPr>
      <w:r>
        <w:rPr>
          <w:rFonts w:cs="Arial"/>
          <w:bCs/>
          <w:noProof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36F1DB6" wp14:editId="58D36F56">
                <wp:simplePos x="0" y="0"/>
                <wp:positionH relativeFrom="column">
                  <wp:posOffset>3166745</wp:posOffset>
                </wp:positionH>
                <wp:positionV relativeFrom="paragraph">
                  <wp:posOffset>119380</wp:posOffset>
                </wp:positionV>
                <wp:extent cx="234950" cy="241300"/>
                <wp:effectExtent l="0" t="0" r="12700" b="2540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7C7190" w14:textId="77777777" w:rsidR="00901124" w:rsidRDefault="00901124" w:rsidP="00901124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F1DB6" id="Zone de texte 8" o:spid="_x0000_s1030" type="#_x0000_t202" style="position:absolute;left:0;text-align:left;margin-left:249.35pt;margin-top:9.4pt;width:18.5pt;height:19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" fillcolor="white [3201]" strokeweight=".5pt">
                <v:textbox>
                  <w:txbxContent>
                    <w:p w14:paraId="687C7190" w14:textId="77777777" w:rsidR="00901124" w:rsidRDefault="00901124" w:rsidP="00901124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szCs w:val="20"/>
        </w:rPr>
        <w:t>Pièce 1</w:t>
      </w:r>
    </w:p>
    <w:p w14:paraId="40DAD8BD" w14:textId="77777777" w:rsidR="00901124" w:rsidRPr="004C210C" w:rsidRDefault="00901124" w:rsidP="00901124">
      <w:pPr>
        <w:pStyle w:val="Paragraphedeliste"/>
        <w:keepNext w:val="0"/>
        <w:numPr>
          <w:ilvl w:val="0"/>
          <w:numId w:val="6"/>
        </w:numPr>
        <w:spacing w:before="100" w:beforeAutospacing="1" w:after="142" w:line="276" w:lineRule="auto"/>
        <w:rPr>
          <w:rFonts w:cs="Arial"/>
          <w:szCs w:val="20"/>
        </w:rPr>
      </w:pPr>
      <w:r>
        <w:rPr>
          <w:rFonts w:cs="Arial"/>
          <w:bCs/>
          <w:noProof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2631421" wp14:editId="6E080051">
                <wp:simplePos x="0" y="0"/>
                <wp:positionH relativeFrom="column">
                  <wp:posOffset>4227195</wp:posOffset>
                </wp:positionH>
                <wp:positionV relativeFrom="paragraph">
                  <wp:posOffset>6350</wp:posOffset>
                </wp:positionV>
                <wp:extent cx="234950" cy="241300"/>
                <wp:effectExtent l="0" t="0" r="12700" b="2540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AA780C" w14:textId="77777777" w:rsidR="00901124" w:rsidRDefault="00901124" w:rsidP="00901124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31421" id="Zone de texte 11" o:spid="_x0000_s1031" type="#_x0000_t202" style="position:absolute;left:0;text-align:left;margin-left:332.85pt;margin-top:.5pt;width:18.5pt;height:19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" fillcolor="white [3201]" strokeweight=".5pt">
                <v:textbox>
                  <w:txbxContent>
                    <w:p w14:paraId="50AA780C" w14:textId="77777777" w:rsidR="00901124" w:rsidRDefault="00901124" w:rsidP="00901124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szCs w:val="20"/>
        </w:rPr>
        <w:t>Pièce 2</w:t>
      </w:r>
    </w:p>
    <w:p w14:paraId="26B9A8C6" w14:textId="77777777" w:rsidR="00901124" w:rsidRDefault="00901124" w:rsidP="00901124">
      <w:pPr>
        <w:pStyle w:val="Paragraphedeliste"/>
        <w:keepNext w:val="0"/>
        <w:numPr>
          <w:ilvl w:val="0"/>
          <w:numId w:val="6"/>
        </w:numPr>
        <w:spacing w:before="100" w:beforeAutospacing="1" w:after="142" w:line="276" w:lineRule="auto"/>
        <w:rPr>
          <w:rFonts w:cs="Arial"/>
          <w:szCs w:val="20"/>
        </w:rPr>
      </w:pPr>
      <w:r>
        <w:rPr>
          <w:rFonts w:cs="Arial"/>
          <w:bCs/>
          <w:noProof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4010475" wp14:editId="470B6D01">
                <wp:simplePos x="0" y="0"/>
                <wp:positionH relativeFrom="column">
                  <wp:posOffset>3849232</wp:posOffset>
                </wp:positionH>
                <wp:positionV relativeFrom="paragraph">
                  <wp:posOffset>77332</wp:posOffset>
                </wp:positionV>
                <wp:extent cx="225287" cy="298174"/>
                <wp:effectExtent l="0" t="0" r="22860" b="26035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287" cy="2981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7510F2" w14:textId="77777777" w:rsidR="00901124" w:rsidRDefault="00901124" w:rsidP="00901124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010475" id="Zone de texte 10" o:spid="_x0000_s1032" type="#_x0000_t202" style="position:absolute;left:0;text-align:left;margin-left:303.1pt;margin-top:6.1pt;width:17.75pt;height:23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" fillcolor="white [3201]" strokeweight=".5pt">
                <v:textbox>
                  <w:txbxContent>
                    <w:p w14:paraId="557510F2" w14:textId="77777777" w:rsidR="00901124" w:rsidRDefault="00901124" w:rsidP="00901124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szCs w:val="20"/>
        </w:rPr>
        <w:t>Pièce 3</w:t>
      </w:r>
    </w:p>
    <w:p w14:paraId="3B8C6CCD" w14:textId="77777777" w:rsidR="00901124" w:rsidRPr="004C210C" w:rsidRDefault="00901124" w:rsidP="00901124">
      <w:pPr>
        <w:pStyle w:val="Paragraphedeliste"/>
        <w:keepNext w:val="0"/>
        <w:numPr>
          <w:ilvl w:val="0"/>
          <w:numId w:val="6"/>
        </w:numPr>
        <w:spacing w:before="100" w:beforeAutospacing="1" w:after="142" w:line="276" w:lineRule="auto"/>
        <w:rPr>
          <w:rFonts w:cs="Arial"/>
          <w:szCs w:val="20"/>
        </w:rPr>
      </w:pPr>
      <w:r>
        <w:rPr>
          <w:rFonts w:cs="Arial"/>
          <w:szCs w:val="20"/>
        </w:rPr>
        <w:t>Pièce 4</w:t>
      </w:r>
    </w:p>
    <w:p w14:paraId="1536C925" w14:textId="77777777" w:rsidR="00901124" w:rsidRPr="004C210C" w:rsidRDefault="00901124" w:rsidP="00901124">
      <w:pPr>
        <w:pStyle w:val="Paragraphedeliste"/>
        <w:numPr>
          <w:ilvl w:val="0"/>
          <w:numId w:val="0"/>
        </w:numPr>
        <w:spacing w:before="100" w:beforeAutospacing="1" w:after="142" w:line="276" w:lineRule="auto"/>
        <w:ind w:left="720"/>
        <w:rPr>
          <w:rFonts w:cs="Arial"/>
          <w:szCs w:val="20"/>
        </w:rPr>
      </w:pPr>
    </w:p>
    <w:p w14:paraId="71CF4DA8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>Question 2</w:t>
      </w:r>
      <w:r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A1514A">
        <w:rPr>
          <w:rFonts w:eastAsiaTheme="majorEastAsia"/>
          <w:b/>
          <w:iCs/>
          <w:spacing w:val="15"/>
          <w:szCs w:val="20"/>
        </w:rPr>
        <w:t>:</w:t>
      </w:r>
    </w:p>
    <w:p w14:paraId="38E30F3B" w14:textId="77A69984" w:rsidR="00901124" w:rsidRPr="00FA26CF" w:rsidRDefault="00901124" w:rsidP="00901124">
      <w:pPr>
        <w:spacing w:line="276" w:lineRule="auto"/>
        <w:rPr>
          <w:rFonts w:eastAsia="Times New Roman" w:cs="Arial"/>
          <w:bCs/>
          <w:szCs w:val="20"/>
          <w:lang w:eastAsia="fr-FR"/>
        </w:rPr>
      </w:pPr>
      <w:r w:rsidRPr="00FA26CF">
        <w:rPr>
          <w:rFonts w:eastAsia="Times New Roman" w:cs="Arial"/>
          <w:bCs/>
          <w:szCs w:val="20"/>
          <w:lang w:eastAsia="fr-FR"/>
        </w:rPr>
        <w:t>Un moteur électrique convertit</w:t>
      </w:r>
    </w:p>
    <w:p w14:paraId="79CC252B" w14:textId="77777777" w:rsidR="00901124" w:rsidRPr="00FA26CF" w:rsidRDefault="00901124" w:rsidP="00901124">
      <w:pPr>
        <w:pStyle w:val="Paragraphedeliste"/>
        <w:keepNext w:val="0"/>
        <w:numPr>
          <w:ilvl w:val="0"/>
          <w:numId w:val="20"/>
        </w:numPr>
        <w:spacing w:line="276" w:lineRule="auto"/>
        <w:rPr>
          <w:rFonts w:eastAsia="Times New Roman" w:cs="Arial"/>
          <w:bCs/>
          <w:szCs w:val="20"/>
          <w:lang w:eastAsia="fr-FR"/>
        </w:rPr>
      </w:pPr>
      <w:r w:rsidRPr="00FA26CF">
        <w:rPr>
          <w:rFonts w:eastAsia="Times New Roman" w:cs="Arial"/>
          <w:bCs/>
          <w:szCs w:val="20"/>
          <w:lang w:eastAsia="fr-FR"/>
        </w:rPr>
        <w:t>De l’énergie mécanique en énergie électrique</w:t>
      </w:r>
    </w:p>
    <w:p w14:paraId="27BAE18D" w14:textId="77777777" w:rsidR="00901124" w:rsidRPr="00FA26CF" w:rsidRDefault="00901124" w:rsidP="00901124">
      <w:pPr>
        <w:pStyle w:val="Paragraphedeliste"/>
        <w:keepNext w:val="0"/>
        <w:numPr>
          <w:ilvl w:val="0"/>
          <w:numId w:val="20"/>
        </w:numPr>
        <w:spacing w:line="276" w:lineRule="auto"/>
        <w:rPr>
          <w:rFonts w:eastAsia="Times New Roman" w:cs="Arial"/>
          <w:bCs/>
          <w:szCs w:val="20"/>
          <w:lang w:eastAsia="fr-FR"/>
        </w:rPr>
      </w:pPr>
      <w:r w:rsidRPr="00FA26CF">
        <w:rPr>
          <w:rFonts w:eastAsia="Times New Roman" w:cs="Arial"/>
          <w:bCs/>
          <w:szCs w:val="20"/>
          <w:lang w:eastAsia="fr-FR"/>
        </w:rPr>
        <w:t>De l’énergie électrique en énergie mécanique</w:t>
      </w:r>
    </w:p>
    <w:p w14:paraId="476BACAC" w14:textId="77777777" w:rsidR="00901124" w:rsidRPr="00FA26CF" w:rsidRDefault="00901124" w:rsidP="00901124">
      <w:pPr>
        <w:pStyle w:val="Paragraphedeliste"/>
        <w:keepNext w:val="0"/>
        <w:numPr>
          <w:ilvl w:val="0"/>
          <w:numId w:val="20"/>
        </w:numPr>
        <w:spacing w:line="276" w:lineRule="auto"/>
        <w:rPr>
          <w:rFonts w:eastAsia="Times New Roman" w:cs="Arial"/>
          <w:bCs/>
          <w:szCs w:val="20"/>
          <w:lang w:eastAsia="fr-FR"/>
        </w:rPr>
      </w:pPr>
      <w:r w:rsidRPr="00FA26CF">
        <w:rPr>
          <w:rFonts w:eastAsia="Times New Roman" w:cs="Arial"/>
          <w:bCs/>
          <w:szCs w:val="20"/>
          <w:lang w:eastAsia="fr-FR"/>
        </w:rPr>
        <w:t>De l’énergie électrique en énergie électrique</w:t>
      </w:r>
    </w:p>
    <w:p w14:paraId="08CC2325" w14:textId="41548A2C" w:rsidR="00901124" w:rsidRPr="00A1514A" w:rsidRDefault="001B52BE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FA26CF">
        <w:rPr>
          <w:rFonts w:eastAsia="Times New Roman" w:cs="Arial"/>
          <w:noProof/>
          <w:szCs w:val="20"/>
          <w:lang w:eastAsia="fr-FR"/>
        </w:rPr>
        <w:drawing>
          <wp:anchor distT="0" distB="0" distL="114300" distR="114300" simplePos="0" relativeHeight="251772928" behindDoc="1" locked="0" layoutInCell="1" allowOverlap="1" wp14:anchorId="19BD30A4" wp14:editId="5BF421CD">
            <wp:simplePos x="0" y="0"/>
            <wp:positionH relativeFrom="margin">
              <wp:posOffset>3292133</wp:posOffset>
            </wp:positionH>
            <wp:positionV relativeFrom="paragraph">
              <wp:posOffset>9573</wp:posOffset>
            </wp:positionV>
            <wp:extent cx="2257425" cy="1511300"/>
            <wp:effectExtent l="0" t="0" r="9525" b="0"/>
            <wp:wrapTight wrapText="bothSides">
              <wp:wrapPolygon edited="0">
                <wp:start x="0" y="0"/>
                <wp:lineTo x="0" y="21237"/>
                <wp:lineTo x="21509" y="21237"/>
                <wp:lineTo x="21509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1124" w:rsidRPr="00A1514A">
        <w:rPr>
          <w:rFonts w:eastAsiaTheme="majorEastAsia"/>
          <w:b/>
          <w:iCs/>
          <w:spacing w:val="15"/>
          <w:szCs w:val="20"/>
        </w:rPr>
        <w:t>Question 3</w:t>
      </w:r>
      <w:r w:rsidR="00901124"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="00901124" w:rsidRPr="00A1514A">
        <w:rPr>
          <w:rFonts w:eastAsiaTheme="majorEastAsia"/>
          <w:b/>
          <w:iCs/>
          <w:spacing w:val="15"/>
          <w:szCs w:val="20"/>
        </w:rPr>
        <w:t>:</w:t>
      </w:r>
    </w:p>
    <w:p w14:paraId="1A6D020F" w14:textId="4C1DDDBC" w:rsidR="00901124" w:rsidRPr="004C210C" w:rsidRDefault="00901124" w:rsidP="00901124">
      <w:pPr>
        <w:spacing w:line="276" w:lineRule="auto"/>
        <w:rPr>
          <w:rFonts w:eastAsia="Times New Roman" w:cs="Arial"/>
          <w:szCs w:val="20"/>
          <w:lang w:eastAsia="fr-FR"/>
        </w:rPr>
      </w:pPr>
      <w:r w:rsidRPr="00FA26CF">
        <w:rPr>
          <w:rFonts w:eastAsia="Times New Roman" w:cs="Arial"/>
          <w:bCs/>
          <w:szCs w:val="20"/>
          <w:lang w:eastAsia="fr-FR"/>
        </w:rPr>
        <w:t>Déterminer la nature du moteur à l’aide de sa plaque signalétique</w:t>
      </w:r>
      <w:r>
        <w:rPr>
          <w:rFonts w:eastAsia="Times New Roman" w:cs="Arial"/>
          <w:bCs/>
          <w:szCs w:val="20"/>
          <w:lang w:eastAsia="fr-FR"/>
        </w:rPr>
        <w:t xml:space="preserve"> ci-contre</w:t>
      </w:r>
      <w:r w:rsidR="001B52BE">
        <w:rPr>
          <w:rFonts w:eastAsia="Times New Roman" w:cs="Arial"/>
          <w:bCs/>
          <w:szCs w:val="20"/>
          <w:lang w:eastAsia="fr-FR"/>
        </w:rPr>
        <w:t>.</w:t>
      </w:r>
    </w:p>
    <w:p w14:paraId="62F4B517" w14:textId="397BDBC2" w:rsidR="00901124" w:rsidRPr="004C210C" w:rsidRDefault="00901124" w:rsidP="00901124">
      <w:pPr>
        <w:numPr>
          <w:ilvl w:val="0"/>
          <w:numId w:val="10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4C210C">
        <w:rPr>
          <w:rFonts w:eastAsia="Times New Roman" w:cs="Arial"/>
          <w:szCs w:val="20"/>
          <w:lang w:eastAsia="fr-FR"/>
        </w:rPr>
        <w:t>oteur à courant continu</w:t>
      </w:r>
    </w:p>
    <w:p w14:paraId="60D423AC" w14:textId="5FAA8102" w:rsidR="00901124" w:rsidRPr="004C210C" w:rsidRDefault="00A55538" w:rsidP="00901124">
      <w:pPr>
        <w:numPr>
          <w:ilvl w:val="0"/>
          <w:numId w:val="10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 w:rsidRPr="006C5206">
        <w:rPr>
          <w:rFonts w:eastAsiaTheme="majorEastAsia"/>
          <w:iCs/>
          <w:strike/>
          <w:noProof/>
          <w:spacing w:val="15"/>
          <w:szCs w:val="20"/>
          <w:lang w:eastAsia="fr-FR"/>
        </w:rPr>
        <w:lastRenderedPageBreak/>
        <w:drawing>
          <wp:anchor distT="0" distB="0" distL="114300" distR="114300" simplePos="0" relativeHeight="251773952" behindDoc="0" locked="0" layoutInCell="1" allowOverlap="1" wp14:anchorId="352C4295" wp14:editId="74D6FD73">
            <wp:simplePos x="0" y="0"/>
            <wp:positionH relativeFrom="page">
              <wp:posOffset>5234940</wp:posOffset>
            </wp:positionH>
            <wp:positionV relativeFrom="paragraph">
              <wp:posOffset>81280</wp:posOffset>
            </wp:positionV>
            <wp:extent cx="1530350" cy="2856865"/>
            <wp:effectExtent l="3492" t="0" r="0" b="0"/>
            <wp:wrapThrough wrapText="bothSides">
              <wp:wrapPolygon edited="0">
                <wp:start x="21551" y="-26"/>
                <wp:lineTo x="309" y="-26"/>
                <wp:lineTo x="309" y="21434"/>
                <wp:lineTo x="21551" y="21434"/>
                <wp:lineTo x="21551" y="-26"/>
              </wp:wrapPolygon>
            </wp:wrapThrough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53035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1124">
        <w:rPr>
          <w:rFonts w:eastAsia="Times New Roman" w:cs="Arial"/>
          <w:szCs w:val="20"/>
          <w:lang w:eastAsia="fr-FR"/>
        </w:rPr>
        <w:t>M</w:t>
      </w:r>
      <w:r w:rsidR="00901124" w:rsidRPr="004C210C">
        <w:rPr>
          <w:rFonts w:eastAsia="Times New Roman" w:cs="Arial"/>
          <w:szCs w:val="20"/>
          <w:lang w:eastAsia="fr-FR"/>
        </w:rPr>
        <w:t>oteur asynchrone monophasé</w:t>
      </w:r>
    </w:p>
    <w:p w14:paraId="7A448A67" w14:textId="1448C871" w:rsidR="00901124" w:rsidRPr="001B52BE" w:rsidRDefault="00901124" w:rsidP="001B52BE">
      <w:pPr>
        <w:numPr>
          <w:ilvl w:val="0"/>
          <w:numId w:val="10"/>
        </w:numPr>
        <w:spacing w:before="100" w:beforeAutospacing="1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4C210C">
        <w:rPr>
          <w:rFonts w:eastAsia="Times New Roman" w:cs="Arial"/>
          <w:szCs w:val="20"/>
          <w:lang w:eastAsia="fr-FR"/>
        </w:rPr>
        <w:t>oteur asynchrone triphasé</w:t>
      </w:r>
    </w:p>
    <w:p w14:paraId="327E9538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>Question 4</w:t>
      </w:r>
      <w:r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A1514A">
        <w:rPr>
          <w:rFonts w:eastAsiaTheme="majorEastAsia"/>
          <w:b/>
          <w:iCs/>
          <w:spacing w:val="15"/>
          <w:szCs w:val="20"/>
        </w:rPr>
        <w:t>:</w:t>
      </w:r>
    </w:p>
    <w:p w14:paraId="3D2F4C4D" w14:textId="2248F5DD" w:rsidR="00901124" w:rsidRPr="00A1514A" w:rsidRDefault="00901124" w:rsidP="00901124">
      <w:pPr>
        <w:spacing w:line="276" w:lineRule="auto"/>
        <w:rPr>
          <w:rFonts w:eastAsia="Times New Roman" w:cs="Arial"/>
          <w:bCs/>
          <w:szCs w:val="20"/>
          <w:lang w:eastAsia="fr-FR"/>
        </w:rPr>
      </w:pPr>
      <w:r w:rsidRPr="00A1514A">
        <w:rPr>
          <w:rFonts w:eastAsia="Times New Roman" w:cs="Arial"/>
          <w:bCs/>
          <w:szCs w:val="20"/>
          <w:lang w:eastAsia="fr-FR"/>
        </w:rPr>
        <w:t>Déterminer la nature du moteur à l’aide de sa plaque signalétique</w:t>
      </w:r>
      <w:r>
        <w:rPr>
          <w:rFonts w:eastAsia="Times New Roman" w:cs="Arial"/>
          <w:bCs/>
          <w:szCs w:val="20"/>
          <w:lang w:eastAsia="fr-FR"/>
        </w:rPr>
        <w:t xml:space="preserve"> ci-contre</w:t>
      </w:r>
      <w:r w:rsidR="001B52BE">
        <w:rPr>
          <w:rFonts w:eastAsia="Times New Roman" w:cs="Arial"/>
          <w:bCs/>
          <w:szCs w:val="20"/>
          <w:lang w:eastAsia="fr-FR"/>
        </w:rPr>
        <w:t>.</w:t>
      </w:r>
    </w:p>
    <w:p w14:paraId="5A8F0056" w14:textId="77777777" w:rsidR="00901124" w:rsidRPr="00A1514A" w:rsidRDefault="00901124" w:rsidP="00901124">
      <w:pPr>
        <w:numPr>
          <w:ilvl w:val="0"/>
          <w:numId w:val="11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bookmarkStart w:id="7" w:name="_Hlk153706693"/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à courant continu</w:t>
      </w:r>
    </w:p>
    <w:p w14:paraId="3B0CBF54" w14:textId="77777777" w:rsidR="00901124" w:rsidRPr="00A1514A" w:rsidRDefault="00901124" w:rsidP="00901124">
      <w:pPr>
        <w:numPr>
          <w:ilvl w:val="0"/>
          <w:numId w:val="11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asynchrone monophasé</w:t>
      </w:r>
    </w:p>
    <w:p w14:paraId="268AC589" w14:textId="47EE88F4" w:rsidR="00901124" w:rsidRPr="001B52BE" w:rsidRDefault="00901124" w:rsidP="001B52BE">
      <w:pPr>
        <w:numPr>
          <w:ilvl w:val="0"/>
          <w:numId w:val="11"/>
        </w:numPr>
        <w:spacing w:before="100" w:beforeAutospacing="1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asynchrone triphasé</w:t>
      </w:r>
      <w:bookmarkEnd w:id="7"/>
    </w:p>
    <w:p w14:paraId="34C8DC6E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5</w:t>
      </w:r>
      <w:r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A1514A">
        <w:rPr>
          <w:rFonts w:eastAsiaTheme="majorEastAsia"/>
          <w:b/>
          <w:iCs/>
          <w:spacing w:val="15"/>
          <w:szCs w:val="20"/>
        </w:rPr>
        <w:t>:</w:t>
      </w:r>
      <w:r>
        <w:rPr>
          <w:rFonts w:eastAsiaTheme="majorEastAsia"/>
          <w:b/>
          <w:iCs/>
          <w:spacing w:val="15"/>
          <w:szCs w:val="20"/>
        </w:rPr>
        <w:t xml:space="preserve"> </w:t>
      </w:r>
    </w:p>
    <w:p w14:paraId="18BD42A0" w14:textId="77777777" w:rsidR="00901124" w:rsidRDefault="00901124" w:rsidP="00901124">
      <w:pPr>
        <w:keepNext/>
        <w:spacing w:after="0" w:line="240" w:lineRule="auto"/>
        <w:jc w:val="both"/>
        <w:rPr>
          <w:rFonts w:eastAsia="Times New Roman" w:cs="Arial"/>
          <w:bCs/>
          <w:szCs w:val="20"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780096" behindDoc="1" locked="0" layoutInCell="1" allowOverlap="1" wp14:anchorId="58CDF606" wp14:editId="2660F060">
            <wp:simplePos x="0" y="0"/>
            <wp:positionH relativeFrom="column">
              <wp:posOffset>3123369</wp:posOffset>
            </wp:positionH>
            <wp:positionV relativeFrom="paragraph">
              <wp:posOffset>316377</wp:posOffset>
            </wp:positionV>
            <wp:extent cx="2508250" cy="1790700"/>
            <wp:effectExtent l="0" t="0" r="6350" b="0"/>
            <wp:wrapThrough wrapText="bothSides">
              <wp:wrapPolygon edited="0">
                <wp:start x="0" y="0"/>
                <wp:lineTo x="0" y="21370"/>
                <wp:lineTo x="21491" y="21370"/>
                <wp:lineTo x="21491" y="0"/>
                <wp:lineTo x="0" y="0"/>
              </wp:wrapPolygon>
            </wp:wrapThrough>
            <wp:docPr id="9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734F">
        <w:rPr>
          <w:rFonts w:eastAsia="Times New Roman" w:cs="Arial"/>
          <w:bCs/>
          <w:szCs w:val="20"/>
          <w:lang w:eastAsia="fr-FR"/>
        </w:rPr>
        <w:t>La plaque si</w:t>
      </w:r>
      <w:r>
        <w:rPr>
          <w:rFonts w:eastAsia="Times New Roman" w:cs="Arial"/>
          <w:bCs/>
          <w:szCs w:val="20"/>
          <w:lang w:eastAsia="fr-FR"/>
        </w:rPr>
        <w:t>gnalétique d’un moteur donne, ci-contre, les renseignements suivants</w:t>
      </w:r>
      <w:r>
        <w:rPr>
          <w:rFonts w:ascii="Calibri" w:eastAsia="Times New Roman" w:hAnsi="Calibri" w:cs="Calibri"/>
          <w:bCs/>
          <w:szCs w:val="20"/>
          <w:lang w:eastAsia="fr-FR"/>
        </w:rPr>
        <w:t> </w:t>
      </w:r>
      <w:r>
        <w:rPr>
          <w:rFonts w:eastAsia="Times New Roman" w:cs="Arial"/>
          <w:bCs/>
          <w:szCs w:val="20"/>
          <w:lang w:eastAsia="fr-FR"/>
        </w:rPr>
        <w:t>: puissance en kW, vitesse de rotation du moteur en min</w:t>
      </w:r>
      <w:r>
        <w:rPr>
          <w:rFonts w:eastAsia="Times New Roman" w:cs="Arial"/>
          <w:bCs/>
          <w:szCs w:val="20"/>
          <w:vertAlign w:val="superscript"/>
          <w:lang w:eastAsia="fr-FR"/>
        </w:rPr>
        <w:t>-1</w:t>
      </w:r>
      <w:r>
        <w:rPr>
          <w:rFonts w:eastAsia="Times New Roman" w:cs="Arial"/>
          <w:bCs/>
          <w:szCs w:val="20"/>
          <w:lang w:eastAsia="fr-FR"/>
        </w:rPr>
        <w:t xml:space="preserve"> (sous-entendu tours par minute), intensité nominale en A, tension en V.</w:t>
      </w:r>
    </w:p>
    <w:p w14:paraId="2FB1C5B9" w14:textId="28AC35A1" w:rsidR="00901124" w:rsidRDefault="00901124" w:rsidP="00901124">
      <w:pPr>
        <w:keepNext/>
        <w:spacing w:after="0" w:line="240" w:lineRule="auto"/>
        <w:jc w:val="both"/>
        <w:rPr>
          <w:rFonts w:eastAsia="Times New Roman" w:cs="Arial"/>
          <w:bCs/>
          <w:szCs w:val="20"/>
          <w:lang w:eastAsia="fr-FR"/>
        </w:rPr>
      </w:pPr>
      <w:r>
        <w:rPr>
          <w:rFonts w:eastAsia="Times New Roman" w:cs="Arial"/>
          <w:bCs/>
          <w:szCs w:val="20"/>
          <w:lang w:eastAsia="fr-FR"/>
        </w:rPr>
        <w:t>Déterminer la nature du moteur à l’aide de sa plaque signalétique</w:t>
      </w:r>
      <w:r w:rsidR="001B52BE">
        <w:rPr>
          <w:rFonts w:ascii="Calibri" w:eastAsia="Times New Roman" w:hAnsi="Calibri" w:cs="Calibri"/>
          <w:bCs/>
          <w:szCs w:val="20"/>
          <w:lang w:eastAsia="fr-FR"/>
        </w:rPr>
        <w:t>.</w:t>
      </w:r>
    </w:p>
    <w:p w14:paraId="51FB1CA1" w14:textId="77777777" w:rsidR="00901124" w:rsidRPr="00A1514A" w:rsidRDefault="00901124" w:rsidP="00901124">
      <w:pPr>
        <w:numPr>
          <w:ilvl w:val="0"/>
          <w:numId w:val="24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à courant continu</w:t>
      </w:r>
    </w:p>
    <w:p w14:paraId="29861ED6" w14:textId="77777777" w:rsidR="00901124" w:rsidRPr="00A1514A" w:rsidRDefault="00901124" w:rsidP="00901124">
      <w:pPr>
        <w:numPr>
          <w:ilvl w:val="0"/>
          <w:numId w:val="24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asynchrone monophasé</w:t>
      </w:r>
    </w:p>
    <w:p w14:paraId="312A46F7" w14:textId="66F5BB46" w:rsidR="00901124" w:rsidRPr="001B52BE" w:rsidRDefault="00901124" w:rsidP="001B52BE">
      <w:pPr>
        <w:numPr>
          <w:ilvl w:val="0"/>
          <w:numId w:val="24"/>
        </w:numPr>
        <w:spacing w:before="100" w:beforeAutospacing="1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M</w:t>
      </w:r>
      <w:r w:rsidRPr="00A1514A">
        <w:rPr>
          <w:rFonts w:eastAsia="Times New Roman" w:cs="Arial"/>
          <w:szCs w:val="20"/>
          <w:lang w:eastAsia="fr-FR"/>
        </w:rPr>
        <w:t>oteur async</w:t>
      </w:r>
      <w:r>
        <w:rPr>
          <w:rFonts w:eastAsia="Times New Roman" w:cs="Arial"/>
          <w:szCs w:val="20"/>
          <w:lang w:eastAsia="fr-FR"/>
        </w:rPr>
        <w:t>h</w:t>
      </w:r>
      <w:r w:rsidRPr="00A1514A">
        <w:rPr>
          <w:rFonts w:eastAsia="Times New Roman" w:cs="Arial"/>
          <w:szCs w:val="20"/>
          <w:lang w:eastAsia="fr-FR"/>
        </w:rPr>
        <w:t>rone triphasé</w:t>
      </w:r>
    </w:p>
    <w:p w14:paraId="3DF14460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6</w:t>
      </w:r>
      <w:r w:rsidRPr="00A1514A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A1514A">
        <w:rPr>
          <w:rFonts w:eastAsiaTheme="majorEastAsia"/>
          <w:b/>
          <w:iCs/>
          <w:spacing w:val="15"/>
          <w:szCs w:val="20"/>
        </w:rPr>
        <w:t>:</w:t>
      </w:r>
    </w:p>
    <w:p w14:paraId="6BD8FE20" w14:textId="77777777" w:rsidR="00901124" w:rsidRPr="00A1514A" w:rsidRDefault="00901124" w:rsidP="00901124">
      <w:pPr>
        <w:widowControl w:val="0"/>
        <w:suppressAutoHyphens/>
        <w:spacing w:after="0" w:line="240" w:lineRule="auto"/>
        <w:rPr>
          <w:rFonts w:eastAsia="Times New Roman" w:cs="Arial"/>
          <w:bCs/>
          <w:szCs w:val="20"/>
          <w:lang w:eastAsia="fr-FR"/>
        </w:rPr>
      </w:pPr>
      <w:r w:rsidRPr="00A1514A">
        <w:rPr>
          <w:rFonts w:eastAsia="Times New Roman" w:cs="Arial"/>
          <w:bCs/>
          <w:szCs w:val="20"/>
          <w:lang w:eastAsia="fr-FR"/>
        </w:rPr>
        <w:t>Pour augmenter la vitesse de rotation d’un moteur à courant continu, il faut</w:t>
      </w:r>
      <w:r>
        <w:rPr>
          <w:rFonts w:ascii="Calibri" w:eastAsia="Times New Roman" w:hAnsi="Calibri" w:cs="Calibri"/>
          <w:bCs/>
          <w:szCs w:val="20"/>
          <w:lang w:eastAsia="fr-FR"/>
        </w:rPr>
        <w:t> </w:t>
      </w:r>
      <w:r>
        <w:rPr>
          <w:rFonts w:eastAsia="Times New Roman" w:cs="Arial"/>
          <w:bCs/>
          <w:szCs w:val="20"/>
          <w:lang w:eastAsia="fr-FR"/>
        </w:rPr>
        <w:t>:</w:t>
      </w:r>
    </w:p>
    <w:p w14:paraId="7E99F700" w14:textId="77777777" w:rsidR="00901124" w:rsidRPr="00A1514A" w:rsidRDefault="00901124" w:rsidP="00763B38">
      <w:pPr>
        <w:pStyle w:val="Paragraphedeliste"/>
        <w:keepNext w:val="0"/>
        <w:numPr>
          <w:ilvl w:val="0"/>
          <w:numId w:val="21"/>
        </w:numPr>
        <w:spacing w:before="100" w:beforeAutospacing="1" w:after="0" w:line="276" w:lineRule="auto"/>
        <w:ind w:firstLine="66"/>
        <w:rPr>
          <w:rFonts w:eastAsia="Times New Roman" w:cs="Arial"/>
          <w:szCs w:val="20"/>
          <w:lang w:eastAsia="fr-FR"/>
        </w:rPr>
      </w:pPr>
      <w:r w:rsidRPr="00A1514A">
        <w:rPr>
          <w:rFonts w:eastAsia="Times New Roman" w:cs="Arial"/>
          <w:szCs w:val="20"/>
          <w:lang w:eastAsia="fr-FR"/>
        </w:rPr>
        <w:t xml:space="preserve">Augmenter la fréquence d’alimentation du moteur </w:t>
      </w:r>
    </w:p>
    <w:p w14:paraId="73A5B20F" w14:textId="77777777" w:rsidR="00901124" w:rsidRPr="00A1514A" w:rsidRDefault="00901124" w:rsidP="00763B38">
      <w:pPr>
        <w:pStyle w:val="Paragraphedeliste"/>
        <w:keepNext w:val="0"/>
        <w:numPr>
          <w:ilvl w:val="0"/>
          <w:numId w:val="21"/>
        </w:numPr>
        <w:spacing w:before="100" w:beforeAutospacing="1" w:after="0" w:line="276" w:lineRule="auto"/>
        <w:ind w:firstLine="66"/>
        <w:rPr>
          <w:rFonts w:eastAsia="Times New Roman" w:cs="Arial"/>
          <w:szCs w:val="20"/>
          <w:lang w:eastAsia="fr-FR"/>
        </w:rPr>
      </w:pPr>
      <w:r w:rsidRPr="00A1514A">
        <w:rPr>
          <w:rFonts w:eastAsia="Times New Roman" w:cs="Arial"/>
          <w:szCs w:val="20"/>
          <w:lang w:eastAsia="fr-FR"/>
        </w:rPr>
        <w:t>Diminuer la fréquence d’alimentation du moteur</w:t>
      </w:r>
    </w:p>
    <w:p w14:paraId="206A55FD" w14:textId="722E90E6" w:rsidR="00901124" w:rsidRPr="001B52BE" w:rsidRDefault="00901124" w:rsidP="00763B38">
      <w:pPr>
        <w:pStyle w:val="Paragraphedeliste"/>
        <w:keepNext w:val="0"/>
        <w:numPr>
          <w:ilvl w:val="0"/>
          <w:numId w:val="21"/>
        </w:numPr>
        <w:spacing w:before="100" w:beforeAutospacing="1" w:line="276" w:lineRule="auto"/>
        <w:ind w:firstLine="66"/>
        <w:rPr>
          <w:rFonts w:eastAsia="Times New Roman" w:cs="Arial"/>
          <w:szCs w:val="20"/>
          <w:lang w:eastAsia="fr-FR"/>
        </w:rPr>
      </w:pPr>
      <w:r w:rsidRPr="00A1514A">
        <w:rPr>
          <w:rFonts w:eastAsia="Times New Roman" w:cs="Arial"/>
          <w:szCs w:val="20"/>
          <w:lang w:eastAsia="fr-FR"/>
        </w:rPr>
        <w:t xml:space="preserve">Augmenter la tension d’alimentation du moteur </w:t>
      </w:r>
    </w:p>
    <w:p w14:paraId="2A7194A4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A1514A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7</w:t>
      </w:r>
      <w:r w:rsidRPr="00A1514A">
        <w:rPr>
          <w:rFonts w:eastAsiaTheme="majorEastAsia"/>
          <w:b/>
          <w:iCs/>
          <w:spacing w:val="15"/>
          <w:szCs w:val="20"/>
        </w:rPr>
        <w:t xml:space="preserve"> :</w:t>
      </w:r>
    </w:p>
    <w:p w14:paraId="6260273A" w14:textId="77777777" w:rsidR="00901124" w:rsidRPr="00A1514A" w:rsidRDefault="00901124" w:rsidP="00901124">
      <w:pPr>
        <w:spacing w:line="276" w:lineRule="auto"/>
        <w:rPr>
          <w:rFonts w:eastAsia="Times New Roman" w:cs="Arial"/>
          <w:szCs w:val="20"/>
          <w:lang w:eastAsia="fr-FR"/>
        </w:rPr>
      </w:pPr>
      <w:r w:rsidRPr="00A1514A">
        <w:rPr>
          <w:rFonts w:eastAsia="Times New Roman" w:cs="Arial"/>
          <w:bCs/>
          <w:szCs w:val="20"/>
          <w:lang w:eastAsia="fr-FR"/>
        </w:rPr>
        <w:t>Le moteur asynchrone triphasé est un moteur</w:t>
      </w:r>
      <w:r w:rsidRPr="00A1514A">
        <w:rPr>
          <w:rFonts w:ascii="Calibri" w:eastAsia="Times New Roman" w:hAnsi="Calibri" w:cs="Calibri"/>
          <w:bCs/>
          <w:szCs w:val="20"/>
          <w:lang w:eastAsia="fr-FR"/>
        </w:rPr>
        <w:t> </w:t>
      </w:r>
      <w:r w:rsidRPr="00A1514A">
        <w:rPr>
          <w:rFonts w:eastAsia="Times New Roman" w:cs="Arial"/>
          <w:bCs/>
          <w:szCs w:val="20"/>
          <w:lang w:eastAsia="fr-FR"/>
        </w:rPr>
        <w:t>:</w:t>
      </w:r>
    </w:p>
    <w:p w14:paraId="1DCDB922" w14:textId="77777777" w:rsidR="00901124" w:rsidRPr="00A1514A" w:rsidRDefault="00901124" w:rsidP="00901124">
      <w:pPr>
        <w:numPr>
          <w:ilvl w:val="0"/>
          <w:numId w:val="5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À</w:t>
      </w:r>
      <w:r w:rsidRPr="00A1514A">
        <w:rPr>
          <w:rFonts w:eastAsia="Times New Roman" w:cs="Arial"/>
          <w:szCs w:val="20"/>
          <w:lang w:eastAsia="fr-FR"/>
        </w:rPr>
        <w:t xml:space="preserve"> courant continu</w:t>
      </w:r>
    </w:p>
    <w:p w14:paraId="784417C1" w14:textId="77777777" w:rsidR="00901124" w:rsidRPr="00A1514A" w:rsidRDefault="00901124" w:rsidP="00901124">
      <w:pPr>
        <w:numPr>
          <w:ilvl w:val="0"/>
          <w:numId w:val="5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À</w:t>
      </w:r>
      <w:r w:rsidRPr="00A1514A">
        <w:rPr>
          <w:rFonts w:eastAsia="Times New Roman" w:cs="Arial"/>
          <w:szCs w:val="20"/>
          <w:lang w:eastAsia="fr-FR"/>
        </w:rPr>
        <w:t xml:space="preserve"> courant alternatif</w:t>
      </w:r>
    </w:p>
    <w:p w14:paraId="67502F1D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b/>
          <w:i/>
          <w:iCs/>
          <w:spacing w:val="15"/>
          <w:szCs w:val="20"/>
        </w:rPr>
      </w:pPr>
    </w:p>
    <w:p w14:paraId="0A2C49E0" w14:textId="77777777" w:rsidR="00901124" w:rsidRPr="00763B38" w:rsidRDefault="00901124" w:rsidP="00901124">
      <w:pPr>
        <w:keepNext/>
        <w:spacing w:after="0" w:line="240" w:lineRule="auto"/>
        <w:jc w:val="both"/>
        <w:rPr>
          <w:rFonts w:eastAsiaTheme="majorEastAsia"/>
          <w:b/>
          <w:spacing w:val="15"/>
          <w:szCs w:val="20"/>
        </w:rPr>
      </w:pPr>
      <w:r w:rsidRPr="00763B38">
        <w:rPr>
          <w:rFonts w:eastAsiaTheme="majorEastAsia"/>
          <w:b/>
          <w:spacing w:val="15"/>
          <w:szCs w:val="20"/>
        </w:rPr>
        <w:t>Question 8</w:t>
      </w:r>
      <w:r w:rsidRPr="00763B38">
        <w:rPr>
          <w:rFonts w:ascii="Calibri" w:eastAsiaTheme="majorEastAsia" w:hAnsi="Calibri" w:cs="Calibri"/>
          <w:b/>
          <w:spacing w:val="15"/>
          <w:szCs w:val="20"/>
        </w:rPr>
        <w:t> </w:t>
      </w:r>
      <w:r w:rsidRPr="00763B38">
        <w:rPr>
          <w:rFonts w:eastAsiaTheme="majorEastAsia"/>
          <w:b/>
          <w:spacing w:val="15"/>
          <w:szCs w:val="20"/>
        </w:rPr>
        <w:t>:</w:t>
      </w:r>
    </w:p>
    <w:p w14:paraId="601ABDC9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Le rendement</w:t>
      </w:r>
      <w:r>
        <w:rPr>
          <w:rFonts w:eastAsiaTheme="majorEastAsia"/>
          <w:iCs/>
          <w:spacing w:val="15"/>
          <w:szCs w:val="20"/>
        </w:rPr>
        <w:t xml:space="preserve"> </w:t>
      </w:r>
      <m:oMath>
        <m:r>
          <w:rPr>
            <w:rFonts w:ascii="Cambria Math" w:eastAsia="Times New Roman" w:hAnsi="Cambria Math" w:cs="Arial"/>
            <w:color w:val="333333"/>
            <w:szCs w:val="20"/>
            <w:lang w:eastAsia="fr-FR"/>
          </w:rPr>
          <m:t>η</m:t>
        </m:r>
      </m:oMath>
      <w:r w:rsidRPr="00A1514A">
        <w:rPr>
          <w:rFonts w:eastAsiaTheme="majorEastAsia"/>
          <w:iCs/>
          <w:spacing w:val="15"/>
          <w:szCs w:val="20"/>
        </w:rPr>
        <w:t xml:space="preserve"> d’un moteur se calcule à l’aide de la formule suivante</w:t>
      </w:r>
      <w:r>
        <w:rPr>
          <w:rFonts w:eastAsiaTheme="majorEastAsia"/>
          <w:iCs/>
          <w:spacing w:val="15"/>
          <w:szCs w:val="20"/>
        </w:rPr>
        <w:t> :</w:t>
      </w:r>
    </w:p>
    <w:p w14:paraId="7CEFB6AF" w14:textId="08E55123" w:rsidR="00901124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1D6C89">
        <w:rPr>
          <w:rFonts w:eastAsiaTheme="majorEastAsia"/>
          <w:iCs/>
          <w:spacing w:val="15"/>
          <w:szCs w:val="20"/>
        </w:rPr>
        <w:t xml:space="preserve"> </w:t>
      </w:r>
      <m:oMath>
        <m:r>
          <m:rPr>
            <m:nor/>
          </m:rPr>
          <w:rPr>
            <w:rFonts w:ascii="Cambria" w:eastAsia="Times New Roman" w:hAnsi="Cambria" w:cs="Cambria"/>
            <w:color w:val="333333"/>
            <w:sz w:val="22"/>
            <w:lang w:eastAsia="fr-FR"/>
          </w:rPr>
          <m:t>η</m:t>
        </m:r>
        <m:r>
          <w:rPr>
            <w:rFonts w:ascii="Cambria Math" w:eastAsia="Times New Roman" w:hAnsi="Cambria Math" w:cs="Arial"/>
            <w:color w:val="333333"/>
            <w:sz w:val="22"/>
            <w:lang w:eastAsia="fr-FR"/>
          </w:rPr>
          <m:t>=</m:t>
        </m:r>
      </m:oMath>
      <w:r w:rsidRPr="001D6C89">
        <w:rPr>
          <w:rFonts w:eastAsiaTheme="majorEastAsia"/>
          <w:color w:val="333333"/>
          <w:szCs w:val="20"/>
          <w:lang w:eastAsia="fr-FR"/>
        </w:rPr>
        <w:t xml:space="preserve"> </w:t>
      </w:r>
      <m:oMath>
        <m:f>
          <m:f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fPr>
          <m:num>
            <m:sSub>
              <m:sSubPr>
                <m:ctrlPr>
                  <w:rPr>
                    <w:rFonts w:ascii="Cambria Math" w:eastAsiaTheme="majorEastAsia" w:hAnsi="Cambria Math"/>
                    <w:i/>
                    <w:iCs/>
                    <w:spacing w:val="15"/>
                    <w:sz w:val="22"/>
                  </w:rPr>
                </m:ctrlPr>
              </m:sSubPr>
              <m:e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u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ajorEastAsia" w:hAnsi="Cambria Math"/>
                    <w:i/>
                    <w:iCs/>
                    <w:spacing w:val="15"/>
                    <w:sz w:val="22"/>
                  </w:rPr>
                </m:ctrlPr>
              </m:sSubPr>
              <m:e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a</m:t>
                </m:r>
              </m:sub>
            </m:sSub>
          </m:den>
        </m:f>
      </m:oMath>
      <w:r w:rsidRPr="001D6C89">
        <w:rPr>
          <w:rFonts w:eastAsiaTheme="majorEastAsia"/>
          <w:iCs/>
          <w:spacing w:val="15"/>
          <w:sz w:val="22"/>
        </w:rPr>
        <w:t>,</w:t>
      </w:r>
      <w:r w:rsidR="001D6C89" w:rsidRPr="001D6C89">
        <w:rPr>
          <w:rFonts w:eastAsiaTheme="majorEastAsia"/>
          <w:iCs/>
          <w:spacing w:val="15"/>
          <w:szCs w:val="20"/>
        </w:rPr>
        <w:t xml:space="preserve">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u</m:t>
            </m:r>
          </m:sub>
        </m:sSub>
      </m:oMath>
      <w:r w:rsidR="001D6C89" w:rsidRPr="001D6C89">
        <w:rPr>
          <w:rFonts w:eastAsiaTheme="majorEastAsia" w:cs="Calibri"/>
          <w:iCs/>
          <w:spacing w:val="15"/>
          <w:szCs w:val="20"/>
        </w:rPr>
        <w:t xml:space="preserve"> </w:t>
      </w:r>
      <w:r w:rsidRPr="001D6C89">
        <w:rPr>
          <w:rFonts w:eastAsiaTheme="majorEastAsia"/>
          <w:iCs/>
          <w:spacing w:val="15"/>
          <w:szCs w:val="20"/>
        </w:rPr>
        <w:t xml:space="preserve">étant la puissance utile du moteur et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a</m:t>
            </m:r>
          </m:sub>
        </m:sSub>
        <m:r>
          <w:rPr>
            <w:rFonts w:ascii="Cambria Math" w:eastAsiaTheme="majorEastAsia" w:hAnsi="Cambria Math"/>
            <w:spacing w:val="15"/>
            <w:sz w:val="22"/>
          </w:rPr>
          <m:t xml:space="preserve"> </m:t>
        </m:r>
      </m:oMath>
      <w:r w:rsidRPr="001D6C89">
        <w:rPr>
          <w:rFonts w:eastAsiaTheme="majorEastAsia"/>
          <w:iCs/>
          <w:spacing w:val="15"/>
          <w:szCs w:val="20"/>
        </w:rPr>
        <w:t>sa puissance absorbée.</w:t>
      </w:r>
      <w:r>
        <w:rPr>
          <w:rFonts w:eastAsiaTheme="majorEastAsia"/>
          <w:iCs/>
          <w:spacing w:val="15"/>
          <w:szCs w:val="20"/>
        </w:rPr>
        <w:t xml:space="preserve"> Déterminer l’expression algébrique de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a</m:t>
            </m:r>
          </m:sub>
        </m:sSub>
      </m:oMath>
      <w:r>
        <w:rPr>
          <w:rFonts w:ascii="Calibri" w:eastAsiaTheme="majorEastAsia" w:hAnsi="Calibri" w:cs="Calibri"/>
          <w:iCs/>
          <w:spacing w:val="15"/>
          <w:szCs w:val="20"/>
        </w:rPr>
        <w:t xml:space="preserve"> en fonction de </w:t>
      </w:r>
      <m:oMath>
        <m:r>
          <w:rPr>
            <w:rFonts w:ascii="Cambria Math" w:eastAsia="Times New Roman" w:hAnsi="Cambria Math" w:cs="Arial"/>
            <w:color w:val="333333"/>
            <w:szCs w:val="20"/>
            <w:lang w:eastAsia="fr-FR"/>
          </w:rPr>
          <m:t>η</m:t>
        </m:r>
      </m:oMath>
      <w:r>
        <w:rPr>
          <w:rFonts w:eastAsiaTheme="majorEastAsia"/>
          <w:iCs/>
          <w:spacing w:val="15"/>
          <w:szCs w:val="20"/>
        </w:rPr>
        <w:t xml:space="preserve"> et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u</m:t>
            </m:r>
          </m:sub>
        </m:sSub>
      </m:oMath>
      <w:r>
        <w:rPr>
          <w:rFonts w:ascii="Calibri" w:eastAsiaTheme="majorEastAsia" w:hAnsi="Calibri" w:cs="Calibri"/>
          <w:iCs/>
          <w:spacing w:val="15"/>
          <w:szCs w:val="20"/>
        </w:rPr>
        <w:t xml:space="preserve"> </w:t>
      </w:r>
      <w:r>
        <w:rPr>
          <w:rFonts w:eastAsiaTheme="majorEastAsia"/>
          <w:iCs/>
          <w:spacing w:val="15"/>
          <w:szCs w:val="20"/>
        </w:rPr>
        <w:t>:</w:t>
      </w:r>
    </w:p>
    <w:p w14:paraId="134062A5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</w:p>
    <w:bookmarkStart w:id="8" w:name="_Hlk205551401"/>
    <w:p w14:paraId="28150C37" w14:textId="1CED960D" w:rsidR="00901124" w:rsidRDefault="0038218A" w:rsidP="00901124">
      <w:pPr>
        <w:pStyle w:val="Paragraphedeliste"/>
        <w:numPr>
          <w:ilvl w:val="0"/>
          <w:numId w:val="22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Cs w:val="20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a</m:t>
            </m:r>
          </m:sub>
        </m:sSub>
        <w:bookmarkEnd w:id="8"/>
        <m:r>
          <m:rPr>
            <m:nor/>
          </m:rPr>
          <w:rPr>
            <w:rFonts w:eastAsiaTheme="majorEastAsia"/>
            <w:spacing w:val="15"/>
            <w:szCs w:val="20"/>
          </w:rPr>
          <m:t xml:space="preserve"> </m:t>
        </m:r>
      </m:oMath>
      <w:r w:rsidR="00901124">
        <w:rPr>
          <w:rFonts w:eastAsiaTheme="majorEastAsia"/>
          <w:iCs/>
          <w:spacing w:val="15"/>
          <w:szCs w:val="20"/>
        </w:rPr>
        <w:t>=</w:t>
      </w:r>
      <m:oMath>
        <m:r>
          <m:rPr>
            <m:nor/>
          </m:rPr>
          <w:rPr>
            <w:rFonts w:eastAsia="Times New Roman" w:cs="Arial"/>
            <w:color w:val="333333"/>
            <w:sz w:val="22"/>
            <w:lang w:eastAsia="fr-FR"/>
          </w:rPr>
          <m:t xml:space="preserve"> </m:t>
        </m:r>
        <m:r>
          <m:rPr>
            <m:nor/>
          </m:rPr>
          <w:rPr>
            <w:rFonts w:ascii="Cambria" w:eastAsia="Times New Roman" w:hAnsi="Cambria" w:cs="Cambria"/>
            <w:color w:val="333333"/>
            <w:sz w:val="22"/>
            <w:lang w:eastAsia="fr-FR"/>
          </w:rPr>
          <m:t>η</m:t>
        </m:r>
        <m:r>
          <m:rPr>
            <m:nor/>
          </m:rPr>
          <w:rPr>
            <w:rFonts w:ascii="Cambria Math" w:eastAsia="Times New Roman" w:hAnsi="Cambria" w:cs="Cambria"/>
            <w:color w:val="333333"/>
            <w:sz w:val="22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×</m:t>
        </m:r>
      </m:oMath>
      <w:r w:rsidR="00901124">
        <w:rPr>
          <w:rFonts w:eastAsiaTheme="majorEastAsia"/>
          <w:iCs/>
          <w:spacing w:val="15"/>
          <w:szCs w:val="20"/>
        </w:rPr>
        <w:t xml:space="preserve">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Cs w:val="20"/>
              </w:rPr>
            </m:ctrlPr>
          </m:sSubPr>
          <m:e>
            <m:r>
              <m:rPr>
                <m:nor/>
              </m:rPr>
              <w:rPr>
                <w:rFonts w:eastAsiaTheme="majorEastAsia"/>
                <w:spacing w:val="15"/>
                <w:szCs w:val="20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spacing w:val="15"/>
                <w:szCs w:val="20"/>
              </w:rPr>
              <m:t>u</m:t>
            </m:r>
          </m:sub>
        </m:sSub>
      </m:oMath>
    </w:p>
    <w:p w14:paraId="4A825D44" w14:textId="27E33DAC" w:rsidR="00901124" w:rsidRDefault="0038218A" w:rsidP="00901124">
      <w:pPr>
        <w:pStyle w:val="Paragraphedeliste"/>
        <w:numPr>
          <w:ilvl w:val="0"/>
          <w:numId w:val="22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Cs w:val="20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a</m:t>
            </m:r>
          </m:sub>
        </m:sSub>
        <m:r>
          <m:rPr>
            <m:nor/>
          </m:rPr>
          <w:rPr>
            <w:rFonts w:ascii="Cambria Math" w:eastAsiaTheme="majorEastAsia" w:hAnsi="Cambria Math"/>
            <w:spacing w:val="15"/>
            <w:szCs w:val="20"/>
          </w:rPr>
          <m:t xml:space="preserve"> </m:t>
        </m:r>
      </m:oMath>
      <w:r w:rsidR="00901124">
        <w:rPr>
          <w:rFonts w:eastAsiaTheme="majorEastAsia"/>
          <w:iCs/>
          <w:spacing w:val="15"/>
          <w:szCs w:val="20"/>
        </w:rPr>
        <w:t>=</w:t>
      </w:r>
      <m:oMath>
        <m:r>
          <w:rPr>
            <w:rFonts w:ascii="Cambria Math" w:eastAsia="Times New Roman" w:hAnsi="Cambria Math" w:cs="Arial"/>
            <w:color w:val="333333"/>
            <w:sz w:val="22"/>
            <w:lang w:eastAsia="fr-FR"/>
          </w:rPr>
          <m:t xml:space="preserve"> </m:t>
        </m:r>
        <m:f>
          <m:fPr>
            <m:ctrlPr>
              <w:rPr>
                <w:rFonts w:ascii="Cambria Math" w:eastAsiaTheme="majorEastAsia" w:hAnsi="Cambria Math"/>
                <w:i/>
                <w:color w:val="333333"/>
                <w:sz w:val="22"/>
                <w:lang w:eastAsia="fr-FR"/>
              </w:rPr>
            </m:ctrlPr>
          </m:fPr>
          <m:num>
            <m:sSub>
              <m:sSubPr>
                <m:ctrlPr>
                  <w:rPr>
                    <w:rFonts w:ascii="Cambria Math" w:eastAsiaTheme="majorEastAsia" w:hAnsi="Cambria Math"/>
                    <w:i/>
                    <w:iCs/>
                    <w:spacing w:val="15"/>
                    <w:sz w:val="22"/>
                  </w:rPr>
                </m:ctrlPr>
              </m:sSubPr>
              <m:e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u</m:t>
                </m:r>
              </m:sub>
            </m:sSub>
          </m:num>
          <m:den>
            <m:r>
              <m:rPr>
                <m:nor/>
              </m:rPr>
              <w:rPr>
                <w:rFonts w:ascii="Cambria" w:eastAsia="Times New Roman" w:hAnsi="Cambria" w:cs="Cambria"/>
                <w:color w:val="333333"/>
                <w:sz w:val="22"/>
                <w:lang w:eastAsia="fr-FR"/>
              </w:rPr>
              <m:t>η</m:t>
            </m:r>
          </m:den>
        </m:f>
      </m:oMath>
    </w:p>
    <w:p w14:paraId="00A705AC" w14:textId="53036B1B" w:rsidR="00901124" w:rsidRPr="001B52BE" w:rsidRDefault="0038218A" w:rsidP="001B52BE">
      <w:pPr>
        <w:pStyle w:val="Paragraphedeliste"/>
        <w:numPr>
          <w:ilvl w:val="0"/>
          <w:numId w:val="22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 w:val="22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 w:val="22"/>
              </w:rPr>
              <m:t>a</m:t>
            </m:r>
          </m:sub>
        </m:sSub>
        <m:r>
          <m:rPr>
            <m:nor/>
          </m:rPr>
          <w:rPr>
            <w:rFonts w:ascii="Cambria Math" w:eastAsiaTheme="majorEastAsia" w:hAnsi="Cambria Math"/>
            <w:spacing w:val="15"/>
            <w:szCs w:val="20"/>
          </w:rPr>
          <m:t xml:space="preserve"> </m:t>
        </m:r>
      </m:oMath>
      <w:r w:rsidR="00901124">
        <w:rPr>
          <w:rFonts w:eastAsiaTheme="majorEastAsia"/>
          <w:iCs/>
          <w:spacing w:val="15"/>
          <w:szCs w:val="20"/>
        </w:rPr>
        <w:t>=</w:t>
      </w:r>
      <m:oMath>
        <m:r>
          <w:rPr>
            <w:rFonts w:ascii="Cambria Math" w:eastAsia="Times New Roman" w:hAnsi="Cambria Math" w:cs="Arial"/>
            <w:color w:val="333333"/>
            <w:sz w:val="22"/>
            <w:lang w:eastAsia="fr-FR"/>
          </w:rPr>
          <m:t xml:space="preserve"> </m:t>
        </m:r>
        <m:f>
          <m:fPr>
            <m:ctrlPr>
              <w:rPr>
                <w:rFonts w:ascii="Cambria Math" w:eastAsiaTheme="majorEastAsia" w:hAnsi="Cambria Math"/>
                <w:i/>
                <w:color w:val="333333"/>
                <w:sz w:val="22"/>
                <w:lang w:eastAsia="fr-FR"/>
              </w:rPr>
            </m:ctrlPr>
          </m:fPr>
          <m:num>
            <m:r>
              <m:rPr>
                <m:nor/>
              </m:rPr>
              <w:rPr>
                <w:rFonts w:ascii="Cambria" w:eastAsia="Times New Roman" w:hAnsi="Cambria" w:cs="Cambria"/>
                <w:color w:val="333333"/>
                <w:sz w:val="22"/>
                <w:lang w:eastAsia="fr-FR"/>
              </w:rPr>
              <m:t>η</m:t>
            </m:r>
          </m:num>
          <m:den>
            <m:sSub>
              <m:sSubPr>
                <m:ctrlPr>
                  <w:rPr>
                    <w:rFonts w:ascii="Cambria Math" w:eastAsiaTheme="majorEastAsia" w:hAnsi="Cambria Math"/>
                    <w:i/>
                    <w:iCs/>
                    <w:spacing w:val="15"/>
                    <w:sz w:val="22"/>
                  </w:rPr>
                </m:ctrlPr>
              </m:sSubPr>
              <m:e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eastAsiaTheme="majorEastAsia"/>
                    <w:spacing w:val="15"/>
                    <w:sz w:val="22"/>
                  </w:rPr>
                  <m:t>u</m:t>
                </m:r>
              </m:sub>
            </m:sSub>
          </m:den>
        </m:f>
      </m:oMath>
    </w:p>
    <w:p w14:paraId="229141AC" w14:textId="77777777" w:rsidR="00901124" w:rsidRPr="00B254BC" w:rsidRDefault="00901124" w:rsidP="00901124">
      <w:pPr>
        <w:spacing w:before="100" w:beforeAutospacing="1" w:after="0" w:line="276" w:lineRule="auto"/>
        <w:rPr>
          <w:rFonts w:eastAsia="Times New Roman" w:cs="Arial"/>
          <w:b/>
          <w:color w:val="333333"/>
          <w:szCs w:val="20"/>
          <w:lang w:eastAsia="fr-FR"/>
        </w:rPr>
      </w:pPr>
      <w:bookmarkStart w:id="9" w:name="_Hlk153875749"/>
      <w:r w:rsidRPr="00B254BC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9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39912114" w14:textId="512B8CE6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lastRenderedPageBreak/>
        <w:t>Pour une génératrice, on a relevé la tension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 xml:space="preserve">: </w:t>
      </w:r>
      <m:oMath>
        <m:r>
          <m:rPr>
            <m:nor/>
          </m:rPr>
          <w:rPr>
            <w:rFonts w:eastAsiaTheme="majorEastAsia"/>
            <w:spacing w:val="15"/>
            <w:szCs w:val="20"/>
          </w:rPr>
          <m:t>U</m:t>
        </m:r>
        <m:r>
          <m:rPr>
            <m:nor/>
          </m:rPr>
          <w:rPr>
            <w:rFonts w:ascii="Cambria Math" w:eastAsiaTheme="majorEastAsia"/>
            <w:spacing w:val="15"/>
            <w:szCs w:val="20"/>
          </w:rPr>
          <m:t xml:space="preserve"> </m:t>
        </m:r>
        <m:r>
          <m:rPr>
            <m:nor/>
          </m:rPr>
          <w:rPr>
            <w:rFonts w:eastAsiaTheme="majorEastAsia"/>
            <w:spacing w:val="15"/>
            <w:szCs w:val="20"/>
          </w:rPr>
          <m:t>=</m:t>
        </m:r>
        <m:r>
          <m:rPr>
            <m:nor/>
          </m:rPr>
          <w:rPr>
            <w:rFonts w:ascii="Cambria Math" w:eastAsiaTheme="majorEastAsia"/>
            <w:spacing w:val="15"/>
            <w:szCs w:val="20"/>
          </w:rPr>
          <m:t xml:space="preserve"> </m:t>
        </m:r>
        <m:r>
          <m:rPr>
            <m:nor/>
          </m:rPr>
          <w:rPr>
            <w:rFonts w:eastAsiaTheme="majorEastAsia"/>
            <w:spacing w:val="15"/>
            <w:szCs w:val="20"/>
          </w:rPr>
          <m:t>360 V</m:t>
        </m:r>
      </m:oMath>
      <w:r w:rsidRPr="00A1514A">
        <w:rPr>
          <w:rFonts w:eastAsiaTheme="majorEastAsia"/>
          <w:iCs/>
          <w:spacing w:val="15"/>
          <w:szCs w:val="20"/>
        </w:rPr>
        <w:t xml:space="preserve"> et l’intensité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 xml:space="preserve">: </w:t>
      </w:r>
      <m:oMath>
        <m:r>
          <m:rPr>
            <m:nor/>
          </m:rPr>
          <w:rPr>
            <w:rFonts w:eastAsiaTheme="majorEastAsia"/>
            <w:spacing w:val="15"/>
            <w:szCs w:val="20"/>
          </w:rPr>
          <m:t>I</m:t>
        </m:r>
        <m:r>
          <m:rPr>
            <m:nor/>
          </m:rPr>
          <w:rPr>
            <w:rFonts w:ascii="Cambria Math" w:eastAsiaTheme="majorEastAsia"/>
            <w:spacing w:val="15"/>
            <w:szCs w:val="20"/>
          </w:rPr>
          <m:t xml:space="preserve"> </m:t>
        </m:r>
        <m:r>
          <m:rPr>
            <m:nor/>
          </m:rPr>
          <w:rPr>
            <w:rFonts w:eastAsiaTheme="majorEastAsia"/>
            <w:spacing w:val="15"/>
            <w:szCs w:val="20"/>
          </w:rPr>
          <m:t>=</m:t>
        </m:r>
        <m:r>
          <m:rPr>
            <m:nor/>
          </m:rPr>
          <w:rPr>
            <w:rFonts w:ascii="Cambria Math" w:eastAsiaTheme="majorEastAsia"/>
            <w:spacing w:val="15"/>
            <w:szCs w:val="20"/>
          </w:rPr>
          <m:t xml:space="preserve"> </m:t>
        </m:r>
        <m:r>
          <m:rPr>
            <m:nor/>
          </m:rPr>
          <w:rPr>
            <w:rFonts w:eastAsiaTheme="majorEastAsia"/>
            <w:spacing w:val="15"/>
            <w:szCs w:val="20"/>
          </w:rPr>
          <m:t>3 A</m:t>
        </m:r>
        <m:r>
          <m:rPr>
            <m:nor/>
          </m:rPr>
          <w:rPr>
            <w:rFonts w:eastAsiaTheme="majorEastAsia"/>
            <w:spacing w:val="15"/>
            <w:sz w:val="22"/>
          </w:rPr>
          <m:t>.</m:t>
        </m:r>
      </m:oMath>
      <w:r w:rsidRPr="00A1514A">
        <w:rPr>
          <w:rFonts w:eastAsiaTheme="majorEastAsia"/>
          <w:iCs/>
          <w:spacing w:val="15"/>
          <w:szCs w:val="20"/>
        </w:rPr>
        <w:t xml:space="preserve"> La puissance de cette génératrice est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0FAEC716" w14:textId="034D67B6" w:rsidR="00901124" w:rsidRPr="001D6C89" w:rsidRDefault="001B52BE" w:rsidP="00901124">
      <w:pPr>
        <w:pStyle w:val="Paragraphedeliste"/>
        <w:keepNext w:val="0"/>
        <w:numPr>
          <w:ilvl w:val="0"/>
          <w:numId w:val="13"/>
        </w:numPr>
        <w:spacing w:before="100" w:beforeAutospacing="1" w:after="0" w:line="276" w:lineRule="auto"/>
        <w:rPr>
          <w:rFonts w:eastAsia="Times New Roman" w:cs="Arial"/>
          <w:iCs/>
          <w:color w:val="333333"/>
          <w:szCs w:val="20"/>
          <w:lang w:eastAsia="fr-FR"/>
        </w:rPr>
      </w:pPr>
      <m:oMath>
        <m:r>
          <m:rPr>
            <m:nor/>
          </m:rPr>
          <w:rPr>
            <w:rFonts w:eastAsiaTheme="majorEastAsia"/>
            <w:spacing w:val="15"/>
            <w:szCs w:val="20"/>
          </w:rPr>
          <m:t>P</m:t>
        </m:r>
        <m:r>
          <m:rPr>
            <m:nor/>
          </m:rPr>
          <w:rPr>
            <w:rFonts w:ascii="Cambria Math" w:eastAsiaTheme="majorEastAsia"/>
            <w:spacing w:val="15"/>
            <w:szCs w:val="20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1 080 W</m:t>
        </m:r>
      </m:oMath>
    </w:p>
    <w:p w14:paraId="3F184573" w14:textId="1F116665" w:rsidR="00901124" w:rsidRPr="001D6C89" w:rsidRDefault="001B52BE" w:rsidP="00901124">
      <w:pPr>
        <w:pStyle w:val="Paragraphedeliste"/>
        <w:keepNext w:val="0"/>
        <w:numPr>
          <w:ilvl w:val="0"/>
          <w:numId w:val="13"/>
        </w:numPr>
        <w:spacing w:before="100" w:beforeAutospacing="1" w:after="0" w:line="276" w:lineRule="auto"/>
        <w:rPr>
          <w:rFonts w:eastAsia="Times New Roman" w:cs="Arial"/>
          <w:iCs/>
          <w:color w:val="333333"/>
          <w:szCs w:val="20"/>
          <w:lang w:eastAsia="fr-FR"/>
        </w:rPr>
      </w:pPr>
      <m:oMath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P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120 W</m:t>
        </m:r>
      </m:oMath>
    </w:p>
    <w:p w14:paraId="212D17EF" w14:textId="534EB0AC" w:rsidR="00901124" w:rsidRPr="001D6C89" w:rsidRDefault="001B52BE" w:rsidP="00901124">
      <w:pPr>
        <w:pStyle w:val="Paragraphedeliste"/>
        <w:keepNext w:val="0"/>
        <w:numPr>
          <w:ilvl w:val="0"/>
          <w:numId w:val="13"/>
        </w:numPr>
        <w:spacing w:before="100" w:beforeAutospacing="1" w:after="0" w:line="276" w:lineRule="auto"/>
        <w:rPr>
          <w:rFonts w:eastAsia="Times New Roman" w:cs="Arial"/>
          <w:iCs/>
          <w:color w:val="333333"/>
          <w:szCs w:val="20"/>
          <w:lang w:eastAsia="fr-FR"/>
        </w:rPr>
      </w:pPr>
      <m:oMath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P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1 080 J</m:t>
        </m:r>
      </m:oMath>
    </w:p>
    <w:p w14:paraId="59FBE66B" w14:textId="77777777" w:rsidR="00901124" w:rsidRPr="00A1514A" w:rsidRDefault="00901124" w:rsidP="00901124">
      <w:pPr>
        <w:pStyle w:val="Paragraphedeliste"/>
        <w:numPr>
          <w:ilvl w:val="0"/>
          <w:numId w:val="0"/>
        </w:numPr>
        <w:spacing w:before="100" w:beforeAutospacing="1" w:after="0" w:line="276" w:lineRule="auto"/>
        <w:ind w:left="720"/>
        <w:rPr>
          <w:rFonts w:eastAsia="Times New Roman" w:cs="Arial"/>
          <w:iCs/>
          <w:color w:val="333333"/>
          <w:szCs w:val="20"/>
          <w:lang w:eastAsia="fr-FR"/>
        </w:rPr>
      </w:pPr>
    </w:p>
    <w:p w14:paraId="2FC3725C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10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780704F1" w14:textId="2ECAC835" w:rsidR="00901124" w:rsidRDefault="00901124" w:rsidP="00901124">
      <w:pPr>
        <w:widowControl w:val="0"/>
        <w:autoSpaceDE w:val="0"/>
        <w:autoSpaceDN w:val="0"/>
        <w:adjustRightInd w:val="0"/>
        <w:rPr>
          <w:rFonts w:cs="Calibri"/>
          <w:lang w:val="fr"/>
        </w:rPr>
      </w:pPr>
      <w:r w:rsidRPr="00DE128E">
        <w:rPr>
          <w:rFonts w:cs="Calibri"/>
          <w:noProof/>
          <w:lang w:eastAsia="fr-FR"/>
        </w:rPr>
        <w:drawing>
          <wp:anchor distT="0" distB="0" distL="114300" distR="114300" simplePos="0" relativeHeight="251781120" behindDoc="0" locked="0" layoutInCell="1" allowOverlap="1" wp14:anchorId="4FB1CB84" wp14:editId="72D972C6">
            <wp:simplePos x="0" y="0"/>
            <wp:positionH relativeFrom="margin">
              <wp:posOffset>3044825</wp:posOffset>
            </wp:positionH>
            <wp:positionV relativeFrom="margin">
              <wp:posOffset>3462655</wp:posOffset>
            </wp:positionV>
            <wp:extent cx="2282825" cy="1367790"/>
            <wp:effectExtent l="0" t="0" r="3175" b="3810"/>
            <wp:wrapSquare wrapText="bothSides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Calibri"/>
          <w:lang w:val="fr"/>
        </w:rPr>
        <w:t>En utilisant les informations ci-contre de la plaque signalétique d’un moteur à courant continu</w:t>
      </w:r>
      <w:r>
        <w:rPr>
          <w:rFonts w:ascii="Calibri" w:hAnsi="Calibri" w:cs="Calibri"/>
          <w:lang w:val="fr"/>
        </w:rPr>
        <w:t xml:space="preserve">, </w:t>
      </w:r>
      <w:r w:rsidRPr="003B280C">
        <w:rPr>
          <w:rFonts w:cs="Calibri"/>
          <w:lang w:val="fr"/>
        </w:rPr>
        <w:t>relever</w:t>
      </w:r>
      <w:r>
        <w:rPr>
          <w:rFonts w:cs="Calibri"/>
          <w:lang w:val="fr"/>
        </w:rPr>
        <w:t xml:space="preserve"> sa puissance mécanique (puissance utile </w:t>
      </w:r>
      <m:oMath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Cs w:val="20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u</m:t>
            </m:r>
          </m:sub>
        </m:sSub>
      </m:oMath>
      <w:r>
        <w:rPr>
          <w:rFonts w:cs="Calibri"/>
          <w:lang w:val="fr"/>
        </w:rPr>
        <w:t>) et calculer la puissance électrique (puissance absorbée</w:t>
      </w:r>
      <m:oMath>
        <m:r>
          <w:rPr>
            <w:rFonts w:ascii="Cambria Math" w:hAnsi="Cambria Math" w:cs="Calibri"/>
            <w:lang w:val="fr"/>
          </w:rPr>
          <m:t xml:space="preserve"> </m:t>
        </m:r>
        <m:sSub>
          <m:sSubPr>
            <m:ctrlPr>
              <w:rPr>
                <w:rFonts w:ascii="Cambria Math" w:eastAsiaTheme="majorEastAsia" w:hAnsi="Cambria Math"/>
                <w:i/>
                <w:iCs/>
                <w:spacing w:val="15"/>
                <w:szCs w:val="20"/>
              </w:rPr>
            </m:ctrlPr>
          </m:sSubPr>
          <m:e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P</m:t>
            </m:r>
          </m:e>
          <m:sub>
            <m:r>
              <m:rPr>
                <m:nor/>
              </m:rPr>
              <w:rPr>
                <w:rFonts w:eastAsiaTheme="majorEastAsia"/>
                <w:i/>
                <w:iCs/>
                <w:spacing w:val="15"/>
                <w:szCs w:val="20"/>
              </w:rPr>
              <m:t>a</m:t>
            </m:r>
          </m:sub>
        </m:sSub>
      </m:oMath>
      <w:r w:rsidR="001D6C89">
        <w:rPr>
          <w:rFonts w:cs="Calibri"/>
          <w:lang w:val="fr"/>
        </w:rPr>
        <w:t xml:space="preserve">) </w:t>
      </w:r>
      <w:r>
        <w:rPr>
          <w:rFonts w:cs="Calibri"/>
          <w:lang w:val="fr"/>
        </w:rPr>
        <w:t xml:space="preserve">à 1 150 tours par minute </w:t>
      </w:r>
    </w:p>
    <w:p w14:paraId="4055835E" w14:textId="2DB526DD" w:rsidR="00901124" w:rsidRPr="007B0E29" w:rsidRDefault="00901124" w:rsidP="007B0E29">
      <w:pPr>
        <w:pStyle w:val="Paragraphedeliste"/>
        <w:widowControl w:val="0"/>
        <w:numPr>
          <w:ilvl w:val="0"/>
          <w:numId w:val="49"/>
        </w:numPr>
        <w:autoSpaceDE w:val="0"/>
        <w:autoSpaceDN w:val="0"/>
        <w:adjustRightInd w:val="0"/>
        <w:spacing w:after="0"/>
        <w:rPr>
          <w:rFonts w:cs="Calibri"/>
          <w:lang w:val="fr"/>
        </w:rPr>
      </w:pPr>
      <w:r w:rsidRPr="007B0E29">
        <w:rPr>
          <w:rFonts w:cs="Calibri"/>
          <w:lang w:val="fr"/>
        </w:rPr>
        <w:t>Pu = 44 kW et Pa = 36,3 kW</w:t>
      </w:r>
    </w:p>
    <w:p w14:paraId="2B9D83B1" w14:textId="596A4555" w:rsidR="00901124" w:rsidRPr="007B0E29" w:rsidRDefault="00901124" w:rsidP="007B0E29">
      <w:pPr>
        <w:pStyle w:val="Paragraphedeliste"/>
        <w:widowControl w:val="0"/>
        <w:numPr>
          <w:ilvl w:val="0"/>
          <w:numId w:val="49"/>
        </w:numPr>
        <w:autoSpaceDE w:val="0"/>
        <w:autoSpaceDN w:val="0"/>
        <w:adjustRightInd w:val="0"/>
        <w:spacing w:after="0"/>
        <w:rPr>
          <w:rFonts w:cs="Calibri"/>
          <w:lang w:val="fr"/>
        </w:rPr>
      </w:pPr>
      <w:r w:rsidRPr="007B0E29">
        <w:rPr>
          <w:rFonts w:cs="Calibri"/>
          <w:lang w:val="fr"/>
        </w:rPr>
        <w:t>Pu = 42 kW et Pa = 36,3 kW</w:t>
      </w:r>
    </w:p>
    <w:p w14:paraId="4F1FBD9F" w14:textId="4912F648" w:rsidR="00901124" w:rsidRPr="007B0E29" w:rsidRDefault="00901124" w:rsidP="007B0E29">
      <w:pPr>
        <w:pStyle w:val="Paragraphedeliste"/>
        <w:widowControl w:val="0"/>
        <w:numPr>
          <w:ilvl w:val="0"/>
          <w:numId w:val="49"/>
        </w:numPr>
        <w:autoSpaceDE w:val="0"/>
        <w:autoSpaceDN w:val="0"/>
        <w:adjustRightInd w:val="0"/>
        <w:rPr>
          <w:rFonts w:cs="Calibri"/>
          <w:lang w:val="fr"/>
        </w:rPr>
      </w:pPr>
      <w:r w:rsidRPr="007B0E29">
        <w:rPr>
          <w:rFonts w:cs="Calibri"/>
          <w:lang w:val="fr"/>
        </w:rPr>
        <w:t>Pu = 36,3 kW et Pa = 42 kW</w:t>
      </w:r>
    </w:p>
    <w:p w14:paraId="0FBA4A04" w14:textId="77777777" w:rsidR="00901124" w:rsidRPr="00B254BC" w:rsidRDefault="00901124" w:rsidP="00901124">
      <w:pPr>
        <w:spacing w:before="100" w:beforeAutospacing="1" w:after="0" w:line="276" w:lineRule="auto"/>
        <w:rPr>
          <w:rFonts w:eastAsia="Times New Roman" w:cs="Arial"/>
          <w:b/>
          <w:color w:val="333333"/>
          <w:szCs w:val="20"/>
          <w:lang w:eastAsia="fr-FR"/>
        </w:rPr>
      </w:pPr>
      <w:r w:rsidRPr="00B254BC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11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78B63957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>
        <w:rPr>
          <w:rFonts w:eastAsiaTheme="majorEastAsia"/>
          <w:iCs/>
          <w:spacing w:val="15"/>
          <w:szCs w:val="20"/>
        </w:rPr>
        <w:t>L</w:t>
      </w:r>
      <w:r w:rsidRPr="00A1514A">
        <w:rPr>
          <w:rFonts w:eastAsiaTheme="majorEastAsia"/>
          <w:iCs/>
          <w:spacing w:val="15"/>
          <w:szCs w:val="20"/>
        </w:rPr>
        <w:t>e rendement</w:t>
      </w:r>
      <w:r>
        <w:rPr>
          <w:rFonts w:eastAsiaTheme="majorEastAsia"/>
          <w:iCs/>
          <w:spacing w:val="15"/>
          <w:szCs w:val="20"/>
        </w:rPr>
        <w:t xml:space="preserve"> de ce moteur à courant continu (plaque signalétique ci-dessus) </w:t>
      </w:r>
      <w:r w:rsidRPr="00A1514A">
        <w:rPr>
          <w:rFonts w:eastAsiaTheme="majorEastAsia"/>
          <w:iCs/>
          <w:spacing w:val="15"/>
          <w:szCs w:val="20"/>
        </w:rPr>
        <w:t>est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01C2C029" w14:textId="3A44FC89" w:rsidR="00901124" w:rsidRPr="00E469E2" w:rsidRDefault="00E469E2" w:rsidP="00901124">
      <w:pPr>
        <w:pStyle w:val="Paragraphedeliste"/>
        <w:keepNext w:val="0"/>
        <w:numPr>
          <w:ilvl w:val="0"/>
          <w:numId w:val="12"/>
        </w:numPr>
        <w:spacing w:before="100" w:beforeAutospacing="1" w:after="0" w:line="276" w:lineRule="auto"/>
        <w:rPr>
          <w:rFonts w:eastAsia="Times New Roman" w:cs="Arial"/>
          <w:color w:val="333333"/>
          <w:szCs w:val="20"/>
          <w:lang w:eastAsia="fr-FR"/>
        </w:rPr>
      </w:pPr>
      <m:oMath>
        <m:r>
          <m:rPr>
            <m:nor/>
          </m:rPr>
          <w:rPr>
            <w:rFonts w:ascii="Cambria" w:eastAsia="Times New Roman" w:hAnsi="Cambria" w:cs="Cambria"/>
            <w:color w:val="333333"/>
            <w:szCs w:val="20"/>
            <w:lang w:eastAsia="fr-FR"/>
          </w:rPr>
          <m:t>η</m:t>
        </m:r>
        <m:r>
          <m:rPr>
            <m:nor/>
          </m:rPr>
          <w:rPr>
            <w:rFonts w:ascii="Cambria Math" w:eastAsia="Times New Roman" w:hAnsi="Cambria" w:cs="Cambria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1,16 W</m:t>
        </m:r>
      </m:oMath>
    </w:p>
    <w:p w14:paraId="27529A9F" w14:textId="07A75572" w:rsidR="00901124" w:rsidRPr="00E469E2" w:rsidRDefault="00E469E2" w:rsidP="00901124">
      <w:pPr>
        <w:pStyle w:val="Paragraphedeliste"/>
        <w:keepNext w:val="0"/>
        <w:numPr>
          <w:ilvl w:val="0"/>
          <w:numId w:val="12"/>
        </w:numPr>
        <w:spacing w:before="100" w:beforeAutospacing="1" w:after="0" w:line="276" w:lineRule="auto"/>
        <w:rPr>
          <w:rFonts w:eastAsia="Times New Roman" w:cs="Arial"/>
          <w:color w:val="333333"/>
          <w:szCs w:val="20"/>
          <w:lang w:eastAsia="fr-FR"/>
        </w:rPr>
      </w:pPr>
      <m:oMath>
        <m:r>
          <m:rPr>
            <m:nor/>
          </m:rPr>
          <w:rPr>
            <w:rFonts w:ascii="Cambria" w:eastAsia="Times New Roman" w:hAnsi="Cambria" w:cs="Cambria"/>
            <w:color w:val="333333"/>
            <w:szCs w:val="20"/>
            <w:lang w:eastAsia="fr-FR"/>
          </w:rPr>
          <m:t>η</m:t>
        </m:r>
        <m:r>
          <m:rPr>
            <m:nor/>
          </m:rPr>
          <w:rPr>
            <w:rFonts w:ascii="Cambria Math" w:eastAsia="Times New Roman" w:hAnsi="Cambria" w:cs="Cambria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0,86</m:t>
        </m:r>
      </m:oMath>
    </w:p>
    <w:p w14:paraId="78FD36A2" w14:textId="39D58619" w:rsidR="00DE44DA" w:rsidRPr="00E469E2" w:rsidRDefault="00E469E2" w:rsidP="00DE44DA">
      <w:pPr>
        <w:pStyle w:val="Paragraphedeliste"/>
        <w:keepNext w:val="0"/>
        <w:numPr>
          <w:ilvl w:val="0"/>
          <w:numId w:val="12"/>
        </w:numPr>
        <w:spacing w:before="100" w:beforeAutospacing="1" w:line="276" w:lineRule="auto"/>
        <w:rPr>
          <w:rFonts w:eastAsiaTheme="majorEastAsia"/>
          <w:b/>
          <w:iCs/>
          <w:spacing w:val="15"/>
          <w:szCs w:val="20"/>
        </w:rPr>
      </w:pPr>
      <m:oMath>
        <m:r>
          <m:rPr>
            <m:nor/>
          </m:rPr>
          <w:rPr>
            <w:rFonts w:ascii="Cambria" w:eastAsia="Times New Roman" w:hAnsi="Cambria" w:cs="Cambria"/>
            <w:color w:val="333333"/>
            <w:szCs w:val="20"/>
            <w:lang w:eastAsia="fr-FR"/>
          </w:rPr>
          <m:t>η</m:t>
        </m:r>
        <m:r>
          <m:rPr>
            <m:nor/>
          </m:rPr>
          <w:rPr>
            <w:rFonts w:ascii="Cambria Math" w:eastAsia="Times New Roman" w:hAnsi="Cambria" w:cs="Cambria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=</m:t>
        </m:r>
        <m:r>
          <m:rPr>
            <m:nor/>
          </m:rPr>
          <w:rPr>
            <w:rFonts w:ascii="Cambria Math" w:eastAsia="Times New Roman" w:cs="Arial"/>
            <w:color w:val="333333"/>
            <w:szCs w:val="20"/>
            <w:lang w:eastAsia="fr-FR"/>
          </w:rPr>
          <m:t xml:space="preserve"> </m:t>
        </m:r>
        <m:r>
          <m:rPr>
            <m:nor/>
          </m:rPr>
          <w:rPr>
            <w:rFonts w:eastAsia="Times New Roman" w:cs="Arial"/>
            <w:color w:val="333333"/>
            <w:szCs w:val="20"/>
            <w:lang w:eastAsia="fr-FR"/>
          </w:rPr>
          <m:t>1,16</m:t>
        </m:r>
      </m:oMath>
      <w:r w:rsidRPr="00E469E2">
        <w:rPr>
          <w:rFonts w:eastAsiaTheme="majorEastAsia"/>
          <w:b/>
          <w:iCs/>
          <w:spacing w:val="15"/>
          <w:szCs w:val="20"/>
        </w:rPr>
        <w:t xml:space="preserve"> </w:t>
      </w:r>
      <w:bookmarkEnd w:id="9"/>
    </w:p>
    <w:p w14:paraId="1EBB26C3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2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0CCACE66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La tension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d</w:t>
      </w:r>
      <w:r w:rsidRPr="00A1514A">
        <w:rPr>
          <w:rFonts w:eastAsiaTheme="majorEastAsia" w:cs="Marianne Light"/>
          <w:iCs/>
          <w:spacing w:val="15"/>
          <w:szCs w:val="20"/>
        </w:rPr>
        <w:t>’</w:t>
      </w:r>
      <w:r w:rsidRPr="00A1514A">
        <w:rPr>
          <w:rFonts w:eastAsiaTheme="majorEastAsia"/>
          <w:iCs/>
          <w:spacing w:val="15"/>
          <w:szCs w:val="20"/>
        </w:rPr>
        <w:t>alimentation</w:t>
      </w:r>
      <w:r>
        <w:rPr>
          <w:rFonts w:eastAsiaTheme="majorEastAsia"/>
          <w:iCs/>
          <w:spacing w:val="15"/>
          <w:szCs w:val="20"/>
        </w:rPr>
        <w:t xml:space="preserve"> d’</w:t>
      </w:r>
      <w:r w:rsidRPr="00A1514A">
        <w:rPr>
          <w:rFonts w:eastAsiaTheme="majorEastAsia"/>
          <w:iCs/>
          <w:spacing w:val="15"/>
          <w:szCs w:val="20"/>
        </w:rPr>
        <w:t xml:space="preserve">un moteur </w:t>
      </w:r>
      <w:r w:rsidRPr="00A1514A">
        <w:rPr>
          <w:rFonts w:eastAsiaTheme="majorEastAsia" w:cs="Marianne Light"/>
          <w:iCs/>
          <w:spacing w:val="15"/>
          <w:szCs w:val="20"/>
        </w:rPr>
        <w:t>à</w:t>
      </w:r>
      <w:r w:rsidRPr="00A1514A">
        <w:rPr>
          <w:rFonts w:eastAsiaTheme="majorEastAsia"/>
          <w:iCs/>
          <w:spacing w:val="15"/>
          <w:szCs w:val="20"/>
        </w:rPr>
        <w:t xml:space="preserve"> courant continu est :</w:t>
      </w:r>
    </w:p>
    <w:p w14:paraId="5B5CE470" w14:textId="77777777" w:rsidR="00901124" w:rsidRPr="00A1514A" w:rsidRDefault="00901124" w:rsidP="00901124">
      <w:pPr>
        <w:pStyle w:val="Paragraphedeliste"/>
        <w:keepNext w:val="0"/>
        <w:numPr>
          <w:ilvl w:val="0"/>
          <w:numId w:val="14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Alternative</w:t>
      </w:r>
    </w:p>
    <w:p w14:paraId="15B47E2C" w14:textId="77777777" w:rsidR="00901124" w:rsidRPr="00A1514A" w:rsidRDefault="00901124" w:rsidP="00901124">
      <w:pPr>
        <w:pStyle w:val="Paragraphedeliste"/>
        <w:keepNext w:val="0"/>
        <w:numPr>
          <w:ilvl w:val="0"/>
          <w:numId w:val="14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Déphasée</w:t>
      </w:r>
    </w:p>
    <w:p w14:paraId="48591D86" w14:textId="77777777" w:rsidR="00901124" w:rsidRPr="00A1514A" w:rsidRDefault="00901124" w:rsidP="00901124">
      <w:pPr>
        <w:pStyle w:val="Paragraphedeliste"/>
        <w:keepNext w:val="0"/>
        <w:numPr>
          <w:ilvl w:val="0"/>
          <w:numId w:val="14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Continue</w:t>
      </w:r>
    </w:p>
    <w:p w14:paraId="1DCE78B8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</w:p>
    <w:p w14:paraId="14F9F8EC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3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54CF338D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Pour mesurer la fréquence de rotation d’un moteur, on peut utiliser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2BF97C72" w14:textId="77777777" w:rsidR="00901124" w:rsidRPr="00A1514A" w:rsidRDefault="00901124" w:rsidP="00901124">
      <w:pPr>
        <w:pStyle w:val="Paragraphedeliste"/>
        <w:keepNext w:val="0"/>
        <w:numPr>
          <w:ilvl w:val="0"/>
          <w:numId w:val="15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Un stroboscope</w:t>
      </w:r>
    </w:p>
    <w:p w14:paraId="1D27DB30" w14:textId="77777777" w:rsidR="00901124" w:rsidRPr="00A1514A" w:rsidRDefault="00901124" w:rsidP="00901124">
      <w:pPr>
        <w:pStyle w:val="Paragraphedeliste"/>
        <w:keepNext w:val="0"/>
        <w:numPr>
          <w:ilvl w:val="0"/>
          <w:numId w:val="15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Un ampèremètre</w:t>
      </w:r>
    </w:p>
    <w:p w14:paraId="1B7DC6B5" w14:textId="4F533A79" w:rsidR="00901124" w:rsidRPr="00DE44DA" w:rsidRDefault="00901124" w:rsidP="00DE44DA">
      <w:pPr>
        <w:pStyle w:val="Paragraphedeliste"/>
        <w:keepNext w:val="0"/>
        <w:numPr>
          <w:ilvl w:val="0"/>
          <w:numId w:val="15"/>
        </w:numPr>
        <w:spacing w:before="100" w:beforeAutospacing="1" w:line="276" w:lineRule="auto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Un tachymètre</w:t>
      </w:r>
    </w:p>
    <w:p w14:paraId="433CD516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4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0FC783D6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La fréquence de rotation d’un moteur qui effectue 2 tours en 30 secondes est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74197039" w14:textId="77777777" w:rsidR="00901124" w:rsidRPr="00A1514A" w:rsidRDefault="00901124" w:rsidP="00901124">
      <w:pPr>
        <w:pStyle w:val="Paragraphedeliste"/>
        <w:keepNext w:val="0"/>
        <w:numPr>
          <w:ilvl w:val="0"/>
          <w:numId w:val="16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proofErr w:type="gramStart"/>
      <w:r w:rsidRPr="00B254BC">
        <w:rPr>
          <w:rFonts w:eastAsiaTheme="majorEastAsia"/>
          <w:i/>
          <w:iCs/>
          <w:spacing w:val="15"/>
          <w:szCs w:val="20"/>
        </w:rPr>
        <w:t>n</w:t>
      </w:r>
      <w:proofErr w:type="gramEnd"/>
      <w:r w:rsidRPr="00A1514A">
        <w:rPr>
          <w:rFonts w:eastAsiaTheme="majorEastAsia"/>
          <w:iCs/>
          <w:spacing w:val="15"/>
          <w:szCs w:val="20"/>
        </w:rPr>
        <w:t xml:space="preserve"> = 2 tr/min</w:t>
      </w:r>
    </w:p>
    <w:p w14:paraId="0EF31F7D" w14:textId="77777777" w:rsidR="00901124" w:rsidRPr="00A1514A" w:rsidRDefault="00901124" w:rsidP="00901124">
      <w:pPr>
        <w:pStyle w:val="Paragraphedeliste"/>
        <w:keepNext w:val="0"/>
        <w:numPr>
          <w:ilvl w:val="0"/>
          <w:numId w:val="16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proofErr w:type="gramStart"/>
      <w:r w:rsidRPr="00B254BC">
        <w:rPr>
          <w:rFonts w:eastAsiaTheme="majorEastAsia"/>
          <w:i/>
          <w:iCs/>
          <w:spacing w:val="15"/>
          <w:szCs w:val="20"/>
        </w:rPr>
        <w:t>n</w:t>
      </w:r>
      <w:proofErr w:type="gramEnd"/>
      <w:r w:rsidRPr="00A1514A">
        <w:rPr>
          <w:rFonts w:eastAsiaTheme="majorEastAsia"/>
          <w:iCs/>
          <w:spacing w:val="15"/>
          <w:szCs w:val="20"/>
        </w:rPr>
        <w:t xml:space="preserve"> = 4 tr/min</w:t>
      </w:r>
    </w:p>
    <w:p w14:paraId="7D7A4EB3" w14:textId="6DC079AA" w:rsidR="00901124" w:rsidRPr="00DE44DA" w:rsidRDefault="00901124" w:rsidP="00DE44DA">
      <w:pPr>
        <w:pStyle w:val="Paragraphedeliste"/>
        <w:keepNext w:val="0"/>
        <w:numPr>
          <w:ilvl w:val="0"/>
          <w:numId w:val="16"/>
        </w:numPr>
        <w:spacing w:before="100" w:beforeAutospacing="1" w:line="276" w:lineRule="auto"/>
        <w:rPr>
          <w:rFonts w:eastAsiaTheme="majorEastAsia"/>
          <w:iCs/>
          <w:spacing w:val="15"/>
          <w:szCs w:val="20"/>
        </w:rPr>
      </w:pPr>
      <w:proofErr w:type="gramStart"/>
      <w:r w:rsidRPr="00B254BC">
        <w:rPr>
          <w:rFonts w:eastAsiaTheme="majorEastAsia"/>
          <w:i/>
          <w:iCs/>
          <w:spacing w:val="15"/>
          <w:szCs w:val="20"/>
        </w:rPr>
        <w:t>n</w:t>
      </w:r>
      <w:proofErr w:type="gramEnd"/>
      <w:r w:rsidRPr="00A1514A">
        <w:rPr>
          <w:rFonts w:eastAsiaTheme="majorEastAsia"/>
          <w:iCs/>
          <w:spacing w:val="15"/>
          <w:szCs w:val="20"/>
        </w:rPr>
        <w:t xml:space="preserve"> = 0,07 tr/s</w:t>
      </w:r>
    </w:p>
    <w:p w14:paraId="582A29D4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lastRenderedPageBreak/>
        <w:t>Question 1</w:t>
      </w:r>
      <w:r>
        <w:rPr>
          <w:rFonts w:eastAsiaTheme="majorEastAsia"/>
          <w:b/>
          <w:iCs/>
          <w:spacing w:val="15"/>
          <w:szCs w:val="20"/>
        </w:rPr>
        <w:t xml:space="preserve">5 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64938D25" w14:textId="60B886C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 xml:space="preserve">On relève la période </w:t>
      </w:r>
      <m:oMath>
        <m:r>
          <w:rPr>
            <w:rFonts w:ascii="Cambria Math" w:eastAsiaTheme="majorEastAsia" w:hAnsi="Cambria Math"/>
            <w:spacing w:val="15"/>
            <w:szCs w:val="20"/>
          </w:rPr>
          <m:t>T</m:t>
        </m:r>
      </m:oMath>
      <w:r>
        <w:rPr>
          <w:rFonts w:eastAsiaTheme="majorEastAsia"/>
          <w:iCs/>
          <w:spacing w:val="15"/>
          <w:szCs w:val="20"/>
        </w:rPr>
        <w:t xml:space="preserve"> de la tension mesurée à la sortie </w:t>
      </w:r>
      <w:r w:rsidRPr="00A1514A">
        <w:rPr>
          <w:rFonts w:eastAsiaTheme="majorEastAsia"/>
          <w:iCs/>
          <w:spacing w:val="15"/>
          <w:szCs w:val="20"/>
        </w:rPr>
        <w:t>du générateur triphasé qui alimente un moteur asynchrone</w:t>
      </w:r>
      <w:r w:rsidR="00236F95" w:rsidRPr="00A1514A">
        <w:rPr>
          <w:rFonts w:ascii="Calibri" w:eastAsiaTheme="majorEastAsia" w:hAnsi="Calibri" w:cs="Calibri"/>
          <w:iCs/>
          <w:spacing w:val="15"/>
          <w:szCs w:val="20"/>
        </w:rPr>
        <w:t xml:space="preserve"> : T</w:t>
      </w:r>
      <w:r w:rsidR="00236F95">
        <w:rPr>
          <w:rFonts w:eastAsiaTheme="majorEastAsia"/>
          <w:iCs/>
          <w:spacing w:val="15"/>
          <w:szCs w:val="20"/>
        </w:rPr>
        <w:t xml:space="preserve"> = 80 ms</w:t>
      </w:r>
      <w:r w:rsidRPr="00A1514A">
        <w:rPr>
          <w:rFonts w:eastAsiaTheme="majorEastAsia"/>
          <w:iCs/>
          <w:spacing w:val="15"/>
          <w:szCs w:val="20"/>
        </w:rPr>
        <w:t>.</w:t>
      </w:r>
      <w:r>
        <w:rPr>
          <w:rFonts w:eastAsiaTheme="majorEastAsia"/>
          <w:iCs/>
          <w:spacing w:val="15"/>
          <w:szCs w:val="20"/>
        </w:rPr>
        <w:t xml:space="preserve"> Déterminer alors s</w:t>
      </w:r>
      <w:r w:rsidRPr="00A1514A">
        <w:rPr>
          <w:rFonts w:eastAsiaTheme="majorEastAsia"/>
          <w:iCs/>
          <w:spacing w:val="15"/>
          <w:szCs w:val="20"/>
        </w:rPr>
        <w:t xml:space="preserve">a fréquence d’alimentation </w:t>
      </w:r>
      <w:r>
        <w:rPr>
          <w:rFonts w:eastAsiaTheme="majorEastAsia"/>
          <w:iCs/>
          <w:spacing w:val="15"/>
          <w:szCs w:val="20"/>
        </w:rPr>
        <w:t>parmi les réponses posées</w:t>
      </w:r>
      <w:r w:rsidR="00BA3DD4">
        <w:rPr>
          <w:rFonts w:eastAsiaTheme="majorEastAsia"/>
          <w:iCs/>
          <w:spacing w:val="15"/>
          <w:szCs w:val="20"/>
        </w:rPr>
        <w:t xml:space="preserve"> 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0B9AAA33" w14:textId="390318AA" w:rsidR="00901124" w:rsidRPr="00A1514A" w:rsidRDefault="00236F95" w:rsidP="00901124">
      <w:pPr>
        <w:pStyle w:val="Paragraphedeliste"/>
        <w:keepNext w:val="0"/>
        <w:numPr>
          <w:ilvl w:val="0"/>
          <w:numId w:val="17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proofErr w:type="gramStart"/>
      <w:r>
        <w:rPr>
          <w:rFonts w:eastAsiaTheme="majorEastAsia"/>
          <w:spacing w:val="15"/>
          <w:szCs w:val="20"/>
        </w:rPr>
        <w:t>f</w:t>
      </w:r>
      <w:proofErr w:type="gramEnd"/>
      <w:r>
        <w:rPr>
          <w:rFonts w:eastAsiaTheme="majorEastAsia"/>
          <w:spacing w:val="15"/>
          <w:szCs w:val="20"/>
        </w:rPr>
        <w:t xml:space="preserve"> = 12,5 Hz</w:t>
      </w:r>
    </w:p>
    <w:p w14:paraId="125C8700" w14:textId="46A395D5" w:rsidR="00236F95" w:rsidRPr="00A1514A" w:rsidRDefault="00236F95" w:rsidP="00236F95">
      <w:pPr>
        <w:pStyle w:val="Paragraphedeliste"/>
        <w:keepNext w:val="0"/>
        <w:numPr>
          <w:ilvl w:val="0"/>
          <w:numId w:val="17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proofErr w:type="gramStart"/>
      <w:r>
        <w:rPr>
          <w:rFonts w:eastAsiaTheme="majorEastAsia"/>
          <w:spacing w:val="15"/>
          <w:szCs w:val="20"/>
        </w:rPr>
        <w:t>f</w:t>
      </w:r>
      <w:proofErr w:type="gramEnd"/>
      <w:r>
        <w:rPr>
          <w:rFonts w:eastAsiaTheme="majorEastAsia"/>
          <w:spacing w:val="15"/>
          <w:szCs w:val="20"/>
        </w:rPr>
        <w:t xml:space="preserve"> = 0,0125 Hz</w:t>
      </w:r>
    </w:p>
    <w:p w14:paraId="3EC99514" w14:textId="4D915413" w:rsidR="00236F95" w:rsidRPr="00A1514A" w:rsidRDefault="00236F95" w:rsidP="00236F95">
      <w:pPr>
        <w:pStyle w:val="Paragraphedeliste"/>
        <w:keepNext w:val="0"/>
        <w:numPr>
          <w:ilvl w:val="0"/>
          <w:numId w:val="17"/>
        </w:numPr>
        <w:spacing w:before="100" w:beforeAutospacing="1" w:line="276" w:lineRule="auto"/>
        <w:rPr>
          <w:rFonts w:eastAsiaTheme="majorEastAsia"/>
          <w:iCs/>
          <w:spacing w:val="15"/>
          <w:szCs w:val="20"/>
        </w:rPr>
      </w:pPr>
      <w:proofErr w:type="gramStart"/>
      <w:r>
        <w:rPr>
          <w:rFonts w:eastAsiaTheme="majorEastAsia"/>
          <w:spacing w:val="15"/>
          <w:szCs w:val="20"/>
        </w:rPr>
        <w:t>f</w:t>
      </w:r>
      <w:proofErr w:type="gramEnd"/>
      <w:r>
        <w:rPr>
          <w:rFonts w:eastAsiaTheme="majorEastAsia"/>
          <w:spacing w:val="15"/>
          <w:szCs w:val="20"/>
        </w:rPr>
        <w:t xml:space="preserve"> = 50 Hz</w:t>
      </w:r>
    </w:p>
    <w:p w14:paraId="1A244327" w14:textId="2E08FB5C" w:rsidR="00901124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6</w:t>
      </w:r>
      <w:r w:rsidR="00BA3DD4">
        <w:rPr>
          <w:rFonts w:eastAsiaTheme="majorEastAsia"/>
          <w:b/>
          <w:iCs/>
          <w:spacing w:val="15"/>
          <w:szCs w:val="20"/>
        </w:rPr>
        <w:t xml:space="preserve"> 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7C30EBC8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>
        <w:rPr>
          <w:rFonts w:eastAsiaTheme="majorEastAsia"/>
          <w:iCs/>
          <w:spacing w:val="15"/>
          <w:szCs w:val="20"/>
        </w:rPr>
        <w:t>U</w:t>
      </w:r>
      <w:r w:rsidRPr="00A1514A">
        <w:rPr>
          <w:rFonts w:eastAsiaTheme="majorEastAsia"/>
          <w:iCs/>
          <w:spacing w:val="15"/>
          <w:szCs w:val="20"/>
        </w:rPr>
        <w:t>n moteur est un convertisseur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7BD255D5" w14:textId="5DAB2CB5" w:rsidR="00901124" w:rsidRPr="00B254BC" w:rsidRDefault="009C5F1F" w:rsidP="00901124">
      <w:pPr>
        <w:pStyle w:val="Paragraphedeliste"/>
        <w:keepNext w:val="0"/>
        <w:numPr>
          <w:ilvl w:val="0"/>
          <w:numId w:val="23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>
        <w:rPr>
          <w:rFonts w:eastAsiaTheme="majorEastAsia"/>
          <w:iCs/>
          <w:spacing w:val="15"/>
          <w:szCs w:val="20"/>
        </w:rPr>
        <w:t>É</w:t>
      </w:r>
      <w:r w:rsidR="00901124" w:rsidRPr="00B254BC">
        <w:rPr>
          <w:rFonts w:eastAsiaTheme="majorEastAsia"/>
          <w:iCs/>
          <w:spacing w:val="15"/>
          <w:szCs w:val="20"/>
        </w:rPr>
        <w:t>lectromécanique</w:t>
      </w:r>
    </w:p>
    <w:p w14:paraId="4F33C816" w14:textId="77777777" w:rsidR="00901124" w:rsidRPr="00B254BC" w:rsidRDefault="00901124" w:rsidP="00901124">
      <w:pPr>
        <w:pStyle w:val="Paragraphedeliste"/>
        <w:keepNext w:val="0"/>
        <w:numPr>
          <w:ilvl w:val="0"/>
          <w:numId w:val="23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proofErr w:type="spellStart"/>
      <w:r w:rsidRPr="00B254BC">
        <w:rPr>
          <w:rFonts w:eastAsiaTheme="majorEastAsia"/>
          <w:iCs/>
          <w:spacing w:val="15"/>
          <w:szCs w:val="20"/>
        </w:rPr>
        <w:t>Mécanoélectrique</w:t>
      </w:r>
      <w:proofErr w:type="spellEnd"/>
    </w:p>
    <w:p w14:paraId="108FC9A3" w14:textId="7769D5B7" w:rsidR="00901124" w:rsidRDefault="009C5F1F" w:rsidP="00901124">
      <w:pPr>
        <w:pStyle w:val="Paragraphedeliste"/>
        <w:keepNext w:val="0"/>
        <w:numPr>
          <w:ilvl w:val="0"/>
          <w:numId w:val="23"/>
        </w:num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  <w:r>
        <w:rPr>
          <w:rFonts w:eastAsiaTheme="majorEastAsia"/>
          <w:iCs/>
          <w:spacing w:val="15"/>
          <w:szCs w:val="20"/>
        </w:rPr>
        <w:t>É</w:t>
      </w:r>
      <w:r w:rsidR="00901124" w:rsidRPr="00B254BC">
        <w:rPr>
          <w:rFonts w:eastAsiaTheme="majorEastAsia"/>
          <w:iCs/>
          <w:spacing w:val="15"/>
          <w:szCs w:val="20"/>
        </w:rPr>
        <w:t>lectrothermique</w:t>
      </w:r>
    </w:p>
    <w:p w14:paraId="77373D4A" w14:textId="77777777" w:rsidR="00901124" w:rsidRDefault="00901124" w:rsidP="00901124">
      <w:pPr>
        <w:pStyle w:val="Paragraphedeliste"/>
        <w:numPr>
          <w:ilvl w:val="0"/>
          <w:numId w:val="0"/>
        </w:numPr>
        <w:spacing w:before="100" w:beforeAutospacing="1" w:after="0" w:line="276" w:lineRule="auto"/>
        <w:ind w:left="720"/>
        <w:rPr>
          <w:rFonts w:eastAsiaTheme="majorEastAsia"/>
          <w:iCs/>
          <w:spacing w:val="15"/>
          <w:szCs w:val="20"/>
        </w:rPr>
      </w:pPr>
    </w:p>
    <w:p w14:paraId="1D37403D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7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6BA81D7A" w14:textId="77777777" w:rsidR="00901124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La fréquence de rotation d’un moteur asynchrone dépend de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2B7FCFCD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</w:p>
    <w:p w14:paraId="6153B653" w14:textId="77777777" w:rsidR="00901124" w:rsidRPr="00A1514A" w:rsidRDefault="00901124" w:rsidP="00901124">
      <w:pPr>
        <w:pStyle w:val="Paragraphedeliste"/>
        <w:numPr>
          <w:ilvl w:val="0"/>
          <w:numId w:val="19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La tension d’alimentation</w:t>
      </w:r>
    </w:p>
    <w:p w14:paraId="63867999" w14:textId="77777777" w:rsidR="00901124" w:rsidRPr="00A1514A" w:rsidRDefault="00901124" w:rsidP="00901124">
      <w:pPr>
        <w:pStyle w:val="Paragraphedeliste"/>
        <w:numPr>
          <w:ilvl w:val="0"/>
          <w:numId w:val="19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La fréquence d’alimentation</w:t>
      </w:r>
    </w:p>
    <w:p w14:paraId="38F3CE8E" w14:textId="77777777" w:rsidR="00901124" w:rsidRPr="00A1514A" w:rsidRDefault="00901124" w:rsidP="00901124">
      <w:pPr>
        <w:pStyle w:val="Paragraphedeliste"/>
        <w:numPr>
          <w:ilvl w:val="0"/>
          <w:numId w:val="19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L’intensité d’alimentation</w:t>
      </w:r>
    </w:p>
    <w:p w14:paraId="7C47ED9B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</w:p>
    <w:p w14:paraId="6E735335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>Question 1</w:t>
      </w:r>
      <w:r>
        <w:rPr>
          <w:rFonts w:eastAsiaTheme="majorEastAsia"/>
          <w:b/>
          <w:iCs/>
          <w:spacing w:val="15"/>
          <w:szCs w:val="20"/>
        </w:rPr>
        <w:t>8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594C1ADA" w14:textId="4AD6DD1E" w:rsidR="00901124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>
        <w:rPr>
          <w:rFonts w:eastAsiaTheme="majorEastAsia"/>
          <w:iCs/>
          <w:spacing w:val="15"/>
          <w:szCs w:val="20"/>
        </w:rPr>
        <w:t xml:space="preserve">On utilise un tachymètre pour déterminer la fréquence de rotation d’un moteur. Son affichage indique </w:t>
      </w:r>
      <w:r w:rsidR="00A732C8">
        <w:rPr>
          <w:rFonts w:eastAsiaTheme="majorEastAsia"/>
          <w:iCs/>
          <w:spacing w:val="15"/>
          <w:szCs w:val="20"/>
        </w:rPr>
        <w:t>24,08 tr/s</w:t>
      </w:r>
      <w:r w:rsidR="00A732C8" w:rsidRPr="00A1514A">
        <w:rPr>
          <w:rFonts w:eastAsiaTheme="majorEastAsia"/>
          <w:iCs/>
          <w:spacing w:val="15"/>
          <w:szCs w:val="20"/>
        </w:rPr>
        <w:t>.</w:t>
      </w:r>
      <w:r w:rsidRPr="00A1514A">
        <w:rPr>
          <w:rFonts w:eastAsiaTheme="majorEastAsia"/>
          <w:iCs/>
          <w:spacing w:val="15"/>
          <w:szCs w:val="20"/>
        </w:rPr>
        <w:t xml:space="preserve"> </w:t>
      </w:r>
      <w:r>
        <w:rPr>
          <w:rFonts w:eastAsiaTheme="majorEastAsia"/>
          <w:iCs/>
          <w:spacing w:val="15"/>
          <w:szCs w:val="20"/>
        </w:rPr>
        <w:t>Une autre valeur de la fréquence de rotation est</w:t>
      </w:r>
      <w:r w:rsidRPr="00A1514A">
        <w:rPr>
          <w:rFonts w:ascii="Calibri" w:eastAsiaTheme="majorEastAsia" w:hAnsi="Calibri" w:cs="Calibri"/>
          <w:iCs/>
          <w:spacing w:val="15"/>
          <w:szCs w:val="20"/>
        </w:rPr>
        <w:t> </w:t>
      </w:r>
      <w:r w:rsidRPr="00A1514A">
        <w:rPr>
          <w:rFonts w:eastAsiaTheme="majorEastAsia"/>
          <w:iCs/>
          <w:spacing w:val="15"/>
          <w:szCs w:val="20"/>
        </w:rPr>
        <w:t>:</w:t>
      </w:r>
    </w:p>
    <w:p w14:paraId="57AF0E1C" w14:textId="77777777" w:rsidR="00901124" w:rsidRPr="00A1514A" w:rsidRDefault="00901124" w:rsidP="00901124">
      <w:pPr>
        <w:keepNext/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</w:p>
    <w:p w14:paraId="71BD3E1B" w14:textId="77777777" w:rsidR="00901124" w:rsidRPr="00A1514A" w:rsidRDefault="00901124" w:rsidP="00901124">
      <w:pPr>
        <w:pStyle w:val="Paragraphedeliste"/>
        <w:numPr>
          <w:ilvl w:val="0"/>
          <w:numId w:val="18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1 445 tr/min</w:t>
      </w:r>
    </w:p>
    <w:p w14:paraId="04048E45" w14:textId="77777777" w:rsidR="00901124" w:rsidRPr="00A1514A" w:rsidRDefault="00901124" w:rsidP="00901124">
      <w:pPr>
        <w:pStyle w:val="Paragraphedeliste"/>
        <w:numPr>
          <w:ilvl w:val="0"/>
          <w:numId w:val="18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0,40 tr/min</w:t>
      </w:r>
    </w:p>
    <w:p w14:paraId="3DD2954E" w14:textId="77777777" w:rsidR="00901124" w:rsidRPr="00A1514A" w:rsidRDefault="00901124" w:rsidP="00901124">
      <w:pPr>
        <w:pStyle w:val="Paragraphedeliste"/>
        <w:numPr>
          <w:ilvl w:val="0"/>
          <w:numId w:val="18"/>
        </w:numPr>
        <w:spacing w:after="0" w:line="240" w:lineRule="auto"/>
        <w:jc w:val="both"/>
        <w:rPr>
          <w:rFonts w:eastAsiaTheme="majorEastAsia"/>
          <w:iCs/>
          <w:spacing w:val="15"/>
          <w:szCs w:val="20"/>
        </w:rPr>
      </w:pPr>
      <w:r w:rsidRPr="00A1514A">
        <w:rPr>
          <w:rFonts w:eastAsiaTheme="majorEastAsia"/>
          <w:iCs/>
          <w:spacing w:val="15"/>
          <w:szCs w:val="20"/>
        </w:rPr>
        <w:t>86 688 tr/h</w:t>
      </w:r>
    </w:p>
    <w:p w14:paraId="422E2D69" w14:textId="77777777" w:rsidR="00901124" w:rsidRPr="00DE44DA" w:rsidRDefault="00901124" w:rsidP="00DE44DA">
      <w:pPr>
        <w:spacing w:before="100" w:beforeAutospacing="1" w:after="0" w:line="276" w:lineRule="auto"/>
        <w:rPr>
          <w:rFonts w:eastAsiaTheme="majorEastAsia"/>
          <w:iCs/>
          <w:spacing w:val="15"/>
          <w:szCs w:val="20"/>
        </w:rPr>
      </w:pPr>
    </w:p>
    <w:p w14:paraId="0090F7E7" w14:textId="7871A892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lastRenderedPageBreak/>
        <w:t>Pour les notions complémentaire</w:t>
      </w:r>
      <w:r w:rsidR="00DE44DA">
        <w:rPr>
          <w:rFonts w:eastAsiaTheme="majorEastAsia"/>
          <w:b/>
          <w:iCs/>
          <w:spacing w:val="15"/>
          <w:szCs w:val="20"/>
        </w:rPr>
        <w:t>s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du groupement 2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58"/>
        <w:gridCol w:w="31"/>
        <w:gridCol w:w="2473"/>
      </w:tblGrid>
      <w:tr w:rsidR="00901124" w:rsidRPr="00B254BC" w14:paraId="61C82A55" w14:textId="77777777" w:rsidTr="00CB1DFC">
        <w:tc>
          <w:tcPr>
            <w:tcW w:w="5858" w:type="dxa"/>
            <w:hideMark/>
          </w:tcPr>
          <w:p w14:paraId="54831BD4" w14:textId="77777777" w:rsidR="00901124" w:rsidRDefault="00901124" w:rsidP="00CB1DFC">
            <w:pPr>
              <w:keepNext/>
              <w:spacing w:after="0" w:line="240" w:lineRule="auto"/>
              <w:jc w:val="both"/>
              <w:rPr>
                <w:rFonts w:eastAsiaTheme="majorEastAsia"/>
                <w:b/>
                <w:iCs/>
                <w:spacing w:val="15"/>
                <w:sz w:val="20"/>
                <w:szCs w:val="20"/>
              </w:rPr>
            </w:pPr>
          </w:p>
          <w:p w14:paraId="44CF75B9" w14:textId="77777777" w:rsidR="00901124" w:rsidRPr="00B254BC" w:rsidRDefault="00901124" w:rsidP="00CB1DFC">
            <w:pPr>
              <w:keepNext/>
              <w:spacing w:after="0" w:line="240" w:lineRule="auto"/>
              <w:jc w:val="both"/>
              <w:rPr>
                <w:rFonts w:eastAsiaTheme="majorEastAsia"/>
                <w:b/>
                <w:iCs/>
                <w:spacing w:val="15"/>
                <w:sz w:val="20"/>
                <w:szCs w:val="20"/>
              </w:rPr>
            </w:pPr>
            <w:r w:rsidRPr="00B254BC"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>Question 1</w:t>
            </w:r>
            <w:r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>9</w:t>
            </w:r>
            <w:r w:rsidRPr="00B254BC">
              <w:rPr>
                <w:rFonts w:ascii="Calibri" w:eastAsiaTheme="majorEastAsia" w:hAnsi="Calibri" w:cs="Calibri"/>
                <w:b/>
                <w:iCs/>
                <w:spacing w:val="15"/>
                <w:sz w:val="20"/>
                <w:szCs w:val="20"/>
              </w:rPr>
              <w:t> </w:t>
            </w:r>
            <w:r w:rsidRPr="00B254BC"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>:</w:t>
            </w:r>
          </w:p>
          <w:p w14:paraId="65E41A1D" w14:textId="77777777" w:rsidR="00901124" w:rsidRPr="00B254BC" w:rsidRDefault="00901124" w:rsidP="00CB1DFC">
            <w:pPr>
              <w:spacing w:line="276" w:lineRule="auto"/>
              <w:rPr>
                <w:rFonts w:eastAsia="Times New Roman" w:cs="Arial"/>
                <w:bCs/>
                <w:sz w:val="20"/>
                <w:szCs w:val="20"/>
                <w:lang w:eastAsia="fr-FR"/>
              </w:rPr>
            </w:pPr>
            <w:r w:rsidRPr="00B254BC">
              <w:rPr>
                <w:rFonts w:eastAsia="Times New Roman" w:cs="Arial"/>
                <w:bCs/>
                <w:sz w:val="20"/>
                <w:szCs w:val="20"/>
                <w:lang w:eastAsia="fr-FR"/>
              </w:rPr>
              <w:t>Le dessin ci-contre représente un couplage</w:t>
            </w:r>
            <w:r w:rsidRPr="00B254BC">
              <w:rPr>
                <w:rFonts w:ascii="Calibri" w:eastAsia="Times New Roman" w:hAnsi="Calibri" w:cs="Calibri"/>
                <w:bCs/>
                <w:sz w:val="20"/>
                <w:szCs w:val="20"/>
                <w:lang w:eastAsia="fr-FR"/>
              </w:rPr>
              <w:t> </w:t>
            </w:r>
            <w:r w:rsidRPr="00B254BC">
              <w:rPr>
                <w:rFonts w:eastAsia="Times New Roman" w:cs="Arial"/>
                <w:bCs/>
                <w:sz w:val="20"/>
                <w:szCs w:val="20"/>
                <w:lang w:eastAsia="fr-FR"/>
              </w:rPr>
              <w:t>:</w:t>
            </w:r>
          </w:p>
          <w:p w14:paraId="7ACAB78D" w14:textId="77777777" w:rsidR="00901124" w:rsidRPr="00B254BC" w:rsidRDefault="00901124" w:rsidP="00901124">
            <w:pPr>
              <w:pStyle w:val="Paragraphedeliste"/>
              <w:keepNext w:val="0"/>
              <w:numPr>
                <w:ilvl w:val="0"/>
                <w:numId w:val="7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>étoile</w:t>
            </w:r>
            <w:proofErr w:type="gramEnd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 xml:space="preserve"> </w:t>
            </w:r>
          </w:p>
          <w:p w14:paraId="4DF0A770" w14:textId="77777777" w:rsidR="00901124" w:rsidRPr="00655FA2" w:rsidRDefault="00901124" w:rsidP="00901124">
            <w:pPr>
              <w:pStyle w:val="Paragraphedeliste"/>
              <w:keepNext w:val="0"/>
              <w:numPr>
                <w:ilvl w:val="0"/>
                <w:numId w:val="7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>triangle</w:t>
            </w:r>
            <w:proofErr w:type="gramEnd"/>
            <w:r w:rsidRPr="00B254BC"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  <w:t> </w:t>
            </w:r>
          </w:p>
          <w:p w14:paraId="24546069" w14:textId="77777777" w:rsidR="00901124" w:rsidRDefault="00901124" w:rsidP="00901124">
            <w:pPr>
              <w:pStyle w:val="Paragraphedeliste"/>
              <w:keepNext w:val="0"/>
              <w:numPr>
                <w:ilvl w:val="0"/>
                <w:numId w:val="7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>
              <w:rPr>
                <w:rFonts w:eastAsia="Times New Roman" w:cs="Arial"/>
                <w:sz w:val="20"/>
                <w:szCs w:val="20"/>
                <w:lang w:eastAsia="fr-FR"/>
              </w:rPr>
              <w:t>carré</w:t>
            </w:r>
            <w:proofErr w:type="gramEnd"/>
          </w:p>
          <w:p w14:paraId="54036520" w14:textId="77777777" w:rsidR="00901124" w:rsidRPr="00B254BC" w:rsidRDefault="00901124" w:rsidP="00DE44DA">
            <w:pPr>
              <w:pStyle w:val="Paragraphedeliste"/>
              <w:keepNext w:val="0"/>
              <w:numPr>
                <w:ilvl w:val="0"/>
                <w:numId w:val="7"/>
              </w:numPr>
              <w:spacing w:before="100" w:beforeAutospacing="1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>
              <w:rPr>
                <w:rFonts w:eastAsia="Times New Roman" w:cs="Arial"/>
                <w:sz w:val="20"/>
                <w:szCs w:val="20"/>
                <w:lang w:eastAsia="fr-FR"/>
              </w:rPr>
              <w:t>asynchrone</w:t>
            </w:r>
            <w:proofErr w:type="gramEnd"/>
          </w:p>
        </w:tc>
        <w:tc>
          <w:tcPr>
            <w:tcW w:w="2504" w:type="dxa"/>
            <w:gridSpan w:val="2"/>
            <w:hideMark/>
          </w:tcPr>
          <w:p w14:paraId="4EFE2DAD" w14:textId="77777777" w:rsidR="00A732C8" w:rsidRDefault="00A732C8" w:rsidP="00CB1DFC">
            <w:pPr>
              <w:spacing w:line="276" w:lineRule="auto"/>
              <w:rPr>
                <w:rFonts w:eastAsia="Times New Roman" w:cs="Arial"/>
                <w:noProof/>
                <w:szCs w:val="20"/>
                <w:lang w:eastAsia="fr-FR"/>
              </w:rPr>
            </w:pPr>
          </w:p>
          <w:p w14:paraId="214B5352" w14:textId="1106DAA2" w:rsidR="00901124" w:rsidRPr="00B254BC" w:rsidRDefault="00901124" w:rsidP="00CB1DFC">
            <w:pPr>
              <w:spacing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r w:rsidRPr="00B254BC">
              <w:rPr>
                <w:rFonts w:eastAsia="Times New Roman" w:cs="Arial"/>
                <w:noProof/>
                <w:szCs w:val="20"/>
                <w:lang w:eastAsia="fr-FR"/>
              </w:rPr>
              <w:drawing>
                <wp:inline distT="0" distB="0" distL="0" distR="0" wp14:anchorId="1B14FE62" wp14:editId="02BE9D63">
                  <wp:extent cx="1378226" cy="1270831"/>
                  <wp:effectExtent l="0" t="0" r="0" b="571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816" cy="1284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124" w:rsidRPr="00B254BC" w14:paraId="00D81C64" w14:textId="77777777" w:rsidTr="00CB1DFC">
        <w:tc>
          <w:tcPr>
            <w:tcW w:w="5889" w:type="dxa"/>
            <w:gridSpan w:val="2"/>
            <w:hideMark/>
          </w:tcPr>
          <w:p w14:paraId="25C2BB69" w14:textId="77777777" w:rsidR="00901124" w:rsidRPr="00B254BC" w:rsidRDefault="00901124" w:rsidP="00CB1DFC">
            <w:pPr>
              <w:keepNext/>
              <w:spacing w:after="0" w:line="240" w:lineRule="auto"/>
              <w:jc w:val="both"/>
              <w:rPr>
                <w:rFonts w:eastAsiaTheme="majorEastAsia"/>
                <w:b/>
                <w:iCs/>
                <w:spacing w:val="15"/>
                <w:sz w:val="20"/>
                <w:szCs w:val="20"/>
              </w:rPr>
            </w:pPr>
            <w:r w:rsidRPr="00B254BC"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 xml:space="preserve">Question </w:t>
            </w:r>
            <w:r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>20</w:t>
            </w:r>
            <w:r w:rsidRPr="00B254BC">
              <w:rPr>
                <w:rFonts w:ascii="Calibri" w:eastAsiaTheme="majorEastAsia" w:hAnsi="Calibri" w:cs="Calibri"/>
                <w:b/>
                <w:iCs/>
                <w:spacing w:val="15"/>
                <w:sz w:val="20"/>
                <w:szCs w:val="20"/>
              </w:rPr>
              <w:t> </w:t>
            </w:r>
            <w:r w:rsidRPr="00B254BC">
              <w:rPr>
                <w:rFonts w:eastAsiaTheme="majorEastAsia"/>
                <w:b/>
                <w:iCs/>
                <w:spacing w:val="15"/>
                <w:sz w:val="20"/>
                <w:szCs w:val="20"/>
              </w:rPr>
              <w:t>:</w:t>
            </w:r>
          </w:p>
          <w:p w14:paraId="3A9C715A" w14:textId="77777777" w:rsidR="00901124" w:rsidRPr="00B254BC" w:rsidRDefault="00901124" w:rsidP="00CB1DFC">
            <w:pPr>
              <w:spacing w:line="276" w:lineRule="auto"/>
              <w:rPr>
                <w:rFonts w:eastAsia="Times New Roman" w:cs="Arial"/>
                <w:bCs/>
                <w:sz w:val="20"/>
                <w:szCs w:val="20"/>
                <w:lang w:eastAsia="fr-FR"/>
              </w:rPr>
            </w:pPr>
            <w:r w:rsidRPr="00B254BC">
              <w:rPr>
                <w:rFonts w:eastAsia="Times New Roman" w:cs="Arial"/>
                <w:bCs/>
                <w:sz w:val="20"/>
                <w:szCs w:val="20"/>
                <w:lang w:eastAsia="fr-FR"/>
              </w:rPr>
              <w:t>Le dessin ci-contre représente un couplage</w:t>
            </w:r>
            <w:r w:rsidRPr="00B254BC">
              <w:rPr>
                <w:rFonts w:ascii="Calibri" w:eastAsia="Times New Roman" w:hAnsi="Calibri" w:cs="Calibri"/>
                <w:bCs/>
                <w:sz w:val="20"/>
                <w:szCs w:val="20"/>
                <w:lang w:eastAsia="fr-FR"/>
              </w:rPr>
              <w:t> </w:t>
            </w:r>
            <w:r w:rsidRPr="00B254BC">
              <w:rPr>
                <w:rFonts w:eastAsia="Times New Roman" w:cs="Arial"/>
                <w:bCs/>
                <w:sz w:val="20"/>
                <w:szCs w:val="20"/>
                <w:lang w:eastAsia="fr-FR"/>
              </w:rPr>
              <w:t>:</w:t>
            </w:r>
          </w:p>
          <w:p w14:paraId="1EB56B1B" w14:textId="77777777" w:rsidR="00901124" w:rsidRPr="00B254BC" w:rsidRDefault="00901124" w:rsidP="00901124">
            <w:pPr>
              <w:pStyle w:val="Paragraphedeliste"/>
              <w:keepNext w:val="0"/>
              <w:numPr>
                <w:ilvl w:val="0"/>
                <w:numId w:val="8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>étoile</w:t>
            </w:r>
            <w:proofErr w:type="gramEnd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 xml:space="preserve"> </w:t>
            </w:r>
          </w:p>
          <w:p w14:paraId="30DAA361" w14:textId="77777777" w:rsidR="00901124" w:rsidRPr="00655FA2" w:rsidRDefault="00901124" w:rsidP="00901124">
            <w:pPr>
              <w:pStyle w:val="Paragraphedeliste"/>
              <w:keepNext w:val="0"/>
              <w:numPr>
                <w:ilvl w:val="0"/>
                <w:numId w:val="8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 w:rsidRPr="00B254BC">
              <w:rPr>
                <w:rFonts w:eastAsia="Times New Roman" w:cs="Arial"/>
                <w:sz w:val="20"/>
                <w:szCs w:val="20"/>
                <w:lang w:eastAsia="fr-FR"/>
              </w:rPr>
              <w:t>triangle</w:t>
            </w:r>
            <w:proofErr w:type="gramEnd"/>
            <w:r w:rsidRPr="00B254BC">
              <w:rPr>
                <w:rFonts w:ascii="Calibri" w:eastAsia="Times New Roman" w:hAnsi="Calibri" w:cs="Calibri"/>
                <w:sz w:val="20"/>
                <w:szCs w:val="20"/>
                <w:lang w:eastAsia="fr-FR"/>
              </w:rPr>
              <w:t> </w:t>
            </w:r>
          </w:p>
          <w:p w14:paraId="4EBA9F66" w14:textId="77777777" w:rsidR="00901124" w:rsidRDefault="00901124" w:rsidP="00901124">
            <w:pPr>
              <w:pStyle w:val="Paragraphedeliste"/>
              <w:keepNext w:val="0"/>
              <w:numPr>
                <w:ilvl w:val="0"/>
                <w:numId w:val="8"/>
              </w:numPr>
              <w:spacing w:before="100" w:beforeAutospacing="1" w:after="0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>
              <w:rPr>
                <w:rFonts w:eastAsia="Times New Roman" w:cs="Arial"/>
                <w:sz w:val="20"/>
                <w:szCs w:val="20"/>
                <w:lang w:eastAsia="fr-FR"/>
              </w:rPr>
              <w:t>carré</w:t>
            </w:r>
            <w:proofErr w:type="gramEnd"/>
          </w:p>
          <w:p w14:paraId="6881D9C1" w14:textId="77777777" w:rsidR="00901124" w:rsidRPr="00B254BC" w:rsidRDefault="00901124" w:rsidP="00DE44DA">
            <w:pPr>
              <w:pStyle w:val="Paragraphedeliste"/>
              <w:keepNext w:val="0"/>
              <w:numPr>
                <w:ilvl w:val="0"/>
                <w:numId w:val="8"/>
              </w:numPr>
              <w:spacing w:before="100" w:beforeAutospacing="1"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proofErr w:type="gramStart"/>
            <w:r>
              <w:rPr>
                <w:rFonts w:eastAsia="Times New Roman" w:cs="Arial"/>
                <w:sz w:val="20"/>
                <w:szCs w:val="20"/>
                <w:lang w:eastAsia="fr-FR"/>
              </w:rPr>
              <w:t>asynchrone</w:t>
            </w:r>
            <w:proofErr w:type="gramEnd"/>
          </w:p>
        </w:tc>
        <w:tc>
          <w:tcPr>
            <w:tcW w:w="2473" w:type="dxa"/>
            <w:hideMark/>
          </w:tcPr>
          <w:p w14:paraId="79BED0DB" w14:textId="77777777" w:rsidR="00A732C8" w:rsidRDefault="00A732C8" w:rsidP="00CB1DFC">
            <w:pPr>
              <w:spacing w:line="276" w:lineRule="auto"/>
              <w:rPr>
                <w:rFonts w:eastAsia="Times New Roman" w:cs="Arial"/>
                <w:noProof/>
                <w:szCs w:val="20"/>
                <w:lang w:eastAsia="fr-FR"/>
              </w:rPr>
            </w:pPr>
          </w:p>
          <w:p w14:paraId="588BA8D0" w14:textId="082B21DD" w:rsidR="00901124" w:rsidRPr="00B254BC" w:rsidRDefault="00901124" w:rsidP="00CB1DFC">
            <w:pPr>
              <w:spacing w:line="276" w:lineRule="auto"/>
              <w:rPr>
                <w:rFonts w:eastAsia="Times New Roman" w:cs="Arial"/>
                <w:sz w:val="20"/>
                <w:szCs w:val="20"/>
                <w:lang w:eastAsia="fr-FR"/>
              </w:rPr>
            </w:pPr>
            <w:r w:rsidRPr="00B254BC">
              <w:rPr>
                <w:rFonts w:eastAsia="Times New Roman" w:cs="Arial"/>
                <w:noProof/>
                <w:szCs w:val="20"/>
                <w:lang w:eastAsia="fr-FR"/>
              </w:rPr>
              <w:drawing>
                <wp:inline distT="0" distB="0" distL="0" distR="0" wp14:anchorId="4AECA7F8" wp14:editId="7CA6EE4A">
                  <wp:extent cx="1345096" cy="1256497"/>
                  <wp:effectExtent l="0" t="0" r="7620" b="127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137" cy="1293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37D7E1" w14:textId="77777777" w:rsidR="00901124" w:rsidRPr="00B254BC" w:rsidRDefault="00901124" w:rsidP="00901124">
      <w:pPr>
        <w:keepNext/>
        <w:spacing w:after="0" w:line="240" w:lineRule="auto"/>
        <w:jc w:val="both"/>
        <w:rPr>
          <w:rFonts w:eastAsiaTheme="majorEastAsia"/>
          <w:b/>
          <w:iCs/>
          <w:spacing w:val="15"/>
          <w:szCs w:val="20"/>
        </w:rPr>
      </w:pPr>
      <w:r w:rsidRPr="00B254BC">
        <w:rPr>
          <w:rFonts w:eastAsiaTheme="majorEastAsia"/>
          <w:b/>
          <w:iCs/>
          <w:spacing w:val="15"/>
          <w:szCs w:val="20"/>
        </w:rPr>
        <w:t xml:space="preserve">Question </w:t>
      </w:r>
      <w:r>
        <w:rPr>
          <w:rFonts w:eastAsiaTheme="majorEastAsia"/>
          <w:b/>
          <w:iCs/>
          <w:spacing w:val="15"/>
          <w:szCs w:val="20"/>
        </w:rPr>
        <w:t>21</w:t>
      </w:r>
      <w:r w:rsidRPr="00B254BC">
        <w:rPr>
          <w:rFonts w:ascii="Calibri" w:eastAsiaTheme="majorEastAsia" w:hAnsi="Calibri" w:cs="Calibri"/>
          <w:b/>
          <w:iCs/>
          <w:spacing w:val="15"/>
          <w:szCs w:val="20"/>
        </w:rPr>
        <w:t> </w:t>
      </w:r>
      <w:r w:rsidRPr="00B254BC">
        <w:rPr>
          <w:rFonts w:eastAsiaTheme="majorEastAsia"/>
          <w:b/>
          <w:iCs/>
          <w:spacing w:val="15"/>
          <w:szCs w:val="20"/>
        </w:rPr>
        <w:t>:</w:t>
      </w:r>
    </w:p>
    <w:p w14:paraId="1861AAC8" w14:textId="77777777" w:rsidR="00901124" w:rsidRPr="00B254BC" w:rsidRDefault="00901124" w:rsidP="00901124">
      <w:pPr>
        <w:keepNext/>
        <w:outlineLvl w:val="1"/>
        <w:rPr>
          <w:rFonts w:eastAsia="Times New Roman" w:cs="Arial"/>
          <w:bCs/>
          <w:szCs w:val="20"/>
          <w:lang w:eastAsia="fr-FR"/>
        </w:rPr>
      </w:pPr>
      <w:bookmarkStart w:id="10" w:name="_Toc225931941"/>
      <w:r>
        <w:rPr>
          <w:rFonts w:eastAsia="Times New Roman" w:cs="Arial"/>
          <w:bCs/>
          <w:color w:val="333333"/>
          <w:szCs w:val="20"/>
          <w:lang w:eastAsia="fr-FR"/>
        </w:rPr>
        <w:t>Parmi</w:t>
      </w:r>
      <w:r w:rsidRPr="00B254BC">
        <w:rPr>
          <w:rFonts w:eastAsia="Times New Roman" w:cs="Arial"/>
          <w:bCs/>
          <w:color w:val="333333"/>
          <w:szCs w:val="20"/>
          <w:lang w:eastAsia="fr-FR"/>
        </w:rPr>
        <w:t xml:space="preserve"> les </w:t>
      </w:r>
      <w:r>
        <w:rPr>
          <w:rFonts w:eastAsia="Times New Roman" w:cs="Arial"/>
          <w:bCs/>
          <w:color w:val="333333"/>
          <w:szCs w:val="20"/>
          <w:lang w:eastAsia="fr-FR"/>
        </w:rPr>
        <w:t xml:space="preserve">différents </w:t>
      </w:r>
      <w:r w:rsidRPr="00B254BC">
        <w:rPr>
          <w:rFonts w:eastAsia="Times New Roman" w:cs="Arial"/>
          <w:bCs/>
          <w:color w:val="333333"/>
          <w:szCs w:val="20"/>
          <w:lang w:eastAsia="fr-FR"/>
        </w:rPr>
        <w:t>modes de démarrage, lequel permet de limiter le courant de démarrage ?</w:t>
      </w:r>
      <w:bookmarkEnd w:id="10"/>
    </w:p>
    <w:p w14:paraId="75E17E8A" w14:textId="77777777" w:rsidR="00901124" w:rsidRPr="00B254BC" w:rsidRDefault="00901124" w:rsidP="00901124">
      <w:pPr>
        <w:pStyle w:val="Paragraphedeliste"/>
        <w:keepNext w:val="0"/>
        <w:numPr>
          <w:ilvl w:val="0"/>
          <w:numId w:val="9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 w:rsidRPr="00B254BC">
        <w:rPr>
          <w:rFonts w:eastAsia="Times New Roman" w:cs="Arial"/>
          <w:color w:val="333333"/>
          <w:szCs w:val="20"/>
          <w:lang w:eastAsia="fr-FR"/>
        </w:rPr>
        <w:t>Le démarrage étoile/triangle</w:t>
      </w:r>
    </w:p>
    <w:p w14:paraId="66C063B3" w14:textId="77777777" w:rsidR="00901124" w:rsidRPr="00362EF3" w:rsidRDefault="00901124" w:rsidP="00901124">
      <w:pPr>
        <w:pStyle w:val="Paragraphedeliste"/>
        <w:keepNext w:val="0"/>
        <w:numPr>
          <w:ilvl w:val="0"/>
          <w:numId w:val="9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 w:rsidRPr="00B254BC">
        <w:rPr>
          <w:rFonts w:eastAsia="Times New Roman" w:cs="Arial"/>
          <w:color w:val="333333"/>
          <w:szCs w:val="20"/>
          <w:lang w:eastAsia="fr-FR"/>
        </w:rPr>
        <w:t>Le démarrage direct</w:t>
      </w:r>
    </w:p>
    <w:p w14:paraId="7DBDB5B2" w14:textId="77777777" w:rsidR="00901124" w:rsidRDefault="00901124" w:rsidP="00901124">
      <w:pPr>
        <w:pStyle w:val="Paragraphedeliste"/>
        <w:keepNext w:val="0"/>
        <w:numPr>
          <w:ilvl w:val="0"/>
          <w:numId w:val="9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Le démarrage continu</w:t>
      </w:r>
    </w:p>
    <w:p w14:paraId="71F06E8A" w14:textId="77777777" w:rsidR="00901124" w:rsidRDefault="00901124" w:rsidP="00901124">
      <w:pPr>
        <w:pStyle w:val="Paragraphedeliste"/>
        <w:keepNext w:val="0"/>
        <w:numPr>
          <w:ilvl w:val="0"/>
          <w:numId w:val="9"/>
        </w:numPr>
        <w:spacing w:before="100" w:beforeAutospacing="1" w:after="0" w:line="276" w:lineRule="auto"/>
        <w:rPr>
          <w:rFonts w:eastAsia="Times New Roman" w:cs="Arial"/>
          <w:szCs w:val="20"/>
          <w:lang w:eastAsia="fr-FR"/>
        </w:rPr>
      </w:pPr>
      <w:r>
        <w:rPr>
          <w:rFonts w:eastAsia="Times New Roman" w:cs="Arial"/>
          <w:szCs w:val="20"/>
          <w:lang w:eastAsia="fr-FR"/>
        </w:rPr>
        <w:t>Le démarrage asynchrone</w:t>
      </w:r>
    </w:p>
    <w:p w14:paraId="76F0F343" w14:textId="0ABAEA34" w:rsidR="00F06104" w:rsidRPr="00631090" w:rsidRDefault="00735956" w:rsidP="00631090">
      <w:pPr>
        <w:rPr>
          <w:rFonts w:eastAsiaTheme="majorEastAsia"/>
          <w:b/>
          <w:color w:val="1C748E"/>
          <w:spacing w:val="5"/>
        </w:rPr>
      </w:pPr>
      <w:r w:rsidRPr="00735956">
        <w:rPr>
          <w:bCs/>
          <w:iCs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ACFEFF6" wp14:editId="4635AD5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25" name="AutoShape 2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170E7" id="AutoShape 27" o:spid="_x0000_s1026" style="position:absolute;margin-left:0;margin-top:0;width:50pt;height:50pt;z-index:251756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">
                <v:stroke joinstyle="round"/>
                <o:lock v:ext="edit" selection="t"/>
              </v:rect>
            </w:pict>
          </mc:Fallback>
        </mc:AlternateContent>
      </w:r>
      <w:r w:rsidRPr="00735956">
        <w:rPr>
          <w:bCs/>
          <w:iCs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9B045BB" wp14:editId="2C159CC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95" name="AutoShape 25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934DCC" id="AutoShape 25" o:spid="_x0000_s1026" style="position:absolute;margin-left:0;margin-top:0;width:50pt;height:50pt;z-index:2517575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">
                <v:stroke joinstyle="round"/>
                <o:lock v:ext="edit" selection="t"/>
              </v:rect>
            </w:pict>
          </mc:Fallback>
        </mc:AlternateContent>
      </w:r>
      <w:r w:rsidRPr="00735956">
        <w:rPr>
          <w:bCs/>
          <w:iCs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D358B8F" wp14:editId="77CC7EE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96" name="AutoShape 2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C6C4D9" id="AutoShape 23" o:spid="_x0000_s1026" style="position:absolute;margin-left:0;margin-top:0;width:50pt;height:50pt;z-index:2517585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">
                <v:stroke joinstyle="round"/>
                <o:lock v:ext="edit" selection="t"/>
              </v:rect>
            </w:pict>
          </mc:Fallback>
        </mc:AlternateContent>
      </w:r>
      <w:r w:rsidRPr="00735956">
        <w:rPr>
          <w:b/>
          <w:iCs/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701E8B7" wp14:editId="4F499B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19" name="AutoShape 21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7A2CF" id="AutoShape 21" o:spid="_x0000_s1026" style="position:absolute;margin-left:0;margin-top:0;width:50pt;height:50pt;z-index:2517596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">
                <v:stroke joinstyle="round"/>
                <o:lock v:ext="edit" selection="t"/>
              </v:rect>
            </w:pict>
          </mc:Fallback>
        </mc:AlternateContent>
      </w:r>
      <w:r w:rsidRPr="00735956">
        <w:rPr>
          <w:b/>
          <w:iCs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01055AC" wp14:editId="389E8FB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17" name="AutoShape 19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489EF2" id="AutoShape 19" o:spid="_x0000_s1026" style="position:absolute;margin-left:0;margin-top:0;width:50pt;height:50pt;z-index:251760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">
                <v:stroke joinstyle="round"/>
                <o:lock v:ext="edit" selection="t"/>
              </v:rect>
            </w:pict>
          </mc:Fallback>
        </mc:AlternateContent>
      </w:r>
      <w:r w:rsidRPr="00735956">
        <w:rPr>
          <w:b/>
          <w:iCs/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14CFD10" wp14:editId="4F5394D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15" name="AutoShape 1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BDBA25" id="AutoShape 17" o:spid="_x0000_s1026" style="position:absolute;margin-left:0;margin-top:0;width:50pt;height:50pt;z-index:251761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">
                <v:stroke joinstyle="round"/>
                <o:lock v:ext="edit" selection="t"/>
              </v:rect>
            </w:pict>
          </mc:Fallback>
        </mc:AlternateContent>
      </w:r>
    </w:p>
    <w:bookmarkStart w:id="11" w:name="_Toc205478299"/>
    <w:bookmarkStart w:id="12" w:name="_Toc225931942"/>
    <w:p w14:paraId="0FD06424" w14:textId="4B69481B" w:rsidR="0067001B" w:rsidRPr="00387E9A" w:rsidRDefault="00103E33" w:rsidP="00103E33">
      <w:pPr>
        <w:pStyle w:val="Titre2"/>
        <w:keepLines/>
        <w:pageBreakBefore/>
      </w:pPr>
      <w:r>
        <w:rPr>
          <w:noProof/>
          <w:lang w:eastAsia="zh-CN" w:bidi="ar-SA"/>
        </w:rPr>
        <w:lastRenderedPageBreak/>
        <mc:AlternateContent>
          <mc:Choice Requires="wps">
            <w:drawing>
              <wp:inline distT="0" distB="0" distL="0" distR="0" wp14:anchorId="0D921F26" wp14:editId="39C1BED6">
                <wp:extent cx="856615" cy="379095"/>
                <wp:effectExtent l="0" t="0" r="9525" b="0"/>
                <wp:docPr id="137" name="Rectangle à coins arrondis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89811" y="6751930"/>
                          <a:ext cx="856615" cy="379095"/>
                        </a:xfrm>
                        <a:prstGeom prst="roundRect">
                          <a:avLst>
                            <a:gd name="adj" fmla="val 21056"/>
                          </a:avLst>
                        </a:prstGeom>
                        <a:solidFill>
                          <a:srgbClr val="F29C5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C7B939" w14:textId="77777777" w:rsidR="00103E33" w:rsidRPr="008C0727" w:rsidRDefault="00103E33" w:rsidP="00103E33">
                            <w:pPr>
                              <w:pStyle w:val="Intitultitre2"/>
                            </w:pPr>
                            <w:bookmarkStart w:id="13" w:name="_Toc225931943"/>
                            <w:r w:rsidRPr="00387E9A">
                              <w:t>Réponses, compléments et exploitation pédagogique</w:t>
                            </w:r>
                            <w:bookmarkEnd w:id="13"/>
                          </w:p>
                        </w:txbxContent>
                      </wps:txbx>
                      <wps:bodyPr rot="0" spcFirstLastPara="0" vertOverflow="overflow" horzOverflow="overflow" vert="horz" wrap="none" lIns="91440" tIns="0" rIns="90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D921F26" id="Rectangle à coins arrondis 137" o:spid="_x0000_s1033" style="width:67.45pt;height:29.8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arcsize="1379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" fillcolor="#f29c52" stroked="f" strokeweight="2pt">
                <v:textbox style="mso-fit-shape-to-text:t" inset=",0,2.5mm,0">
                  <w:txbxContent>
                    <w:p w14:paraId="0AC7B939" w14:textId="77777777" w:rsidR="00103E33" w:rsidRPr="008C0727" w:rsidRDefault="00103E33" w:rsidP="00103E33">
                      <w:pPr>
                        <w:pStyle w:val="Intitultitre2"/>
                      </w:pPr>
                      <w:bookmarkStart w:id="19" w:name="_Toc225931943"/>
                      <w:r w:rsidRPr="00387E9A">
                        <w:t>Réponses, compléments et exploitation pédagogique</w:t>
                      </w:r>
                      <w:bookmarkEnd w:id="19"/>
                    </w:p>
                  </w:txbxContent>
                </v:textbox>
                <w10:anchorlock/>
              </v:roundrect>
            </w:pict>
          </mc:Fallback>
        </mc:AlternateContent>
      </w:r>
      <w:bookmarkEnd w:id="11"/>
      <w:bookmarkEnd w:id="12"/>
    </w:p>
    <w:p w14:paraId="489E6C8E" w14:textId="77777777" w:rsidR="0067001B" w:rsidRPr="00387E9A" w:rsidRDefault="0067001B" w:rsidP="00B43EDD">
      <w:pPr>
        <w:keepNext/>
        <w:keepLines/>
      </w:pPr>
      <w:r w:rsidRPr="00387E9A">
        <w:t xml:space="preserve">Les réponses correctes sont notées en </w:t>
      </w:r>
      <w:r w:rsidRPr="00387E9A">
        <w:rPr>
          <w:color w:val="C00000"/>
        </w:rPr>
        <w:t>rouge.</w:t>
      </w:r>
    </w:p>
    <w:tbl>
      <w:tblPr>
        <w:tblW w:w="9923" w:type="dxa"/>
        <w:tblInd w:w="-17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402"/>
        <w:gridCol w:w="5387"/>
      </w:tblGrid>
      <w:tr w:rsidR="0067001B" w:rsidRPr="00387E9A" w14:paraId="287D804B" w14:textId="77777777" w:rsidTr="00590A26">
        <w:trPr>
          <w:trHeight w:val="794"/>
        </w:trPr>
        <w:tc>
          <w:tcPr>
            <w:tcW w:w="1134" w:type="dxa"/>
            <w:tcBorders>
              <w:bottom w:val="single" w:sz="4" w:space="0" w:color="000000"/>
            </w:tcBorders>
            <w:shd w:val="clear" w:color="auto" w:fill="8D79B1"/>
            <w:vAlign w:val="center"/>
          </w:tcPr>
          <w:p w14:paraId="00B75543" w14:textId="77777777" w:rsidR="0067001B" w:rsidRPr="00387E9A" w:rsidRDefault="0067001B" w:rsidP="00B43EDD">
            <w:pPr>
              <w:keepNext/>
              <w:keepLines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Question</w:t>
            </w:r>
          </w:p>
        </w:tc>
        <w:tc>
          <w:tcPr>
            <w:tcW w:w="3402" w:type="dxa"/>
            <w:shd w:val="clear" w:color="auto" w:fill="8D79B1"/>
            <w:vAlign w:val="center"/>
          </w:tcPr>
          <w:p w14:paraId="294C5280" w14:textId="77777777" w:rsidR="00A811B4" w:rsidRPr="00387E9A" w:rsidRDefault="0067001B" w:rsidP="00B43EDD">
            <w:pPr>
              <w:keepNext/>
              <w:keepLines/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Connaissance</w:t>
            </w:r>
            <w:r w:rsidR="004B3C6B" w:rsidRPr="00387E9A">
              <w:rPr>
                <w:b/>
                <w:color w:val="FFFFFF" w:themeColor="background1"/>
              </w:rPr>
              <w:t>s</w:t>
            </w:r>
            <w:r w:rsidRPr="00387E9A">
              <w:rPr>
                <w:b/>
                <w:color w:val="FFFFFF" w:themeColor="background1"/>
              </w:rPr>
              <w:t xml:space="preserve"> </w:t>
            </w:r>
            <w:proofErr w:type="gramStart"/>
            <w:r w:rsidRPr="00387E9A">
              <w:rPr>
                <w:b/>
                <w:color w:val="FFFFFF" w:themeColor="background1"/>
              </w:rPr>
              <w:t>ou</w:t>
            </w:r>
            <w:proofErr w:type="gramEnd"/>
          </w:p>
          <w:p w14:paraId="271E4A60" w14:textId="04A0D65D" w:rsidR="0067001B" w:rsidRPr="00387E9A" w:rsidRDefault="0067001B" w:rsidP="00B43EDD">
            <w:pPr>
              <w:keepNext/>
              <w:keepLines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Capacités évaluées</w:t>
            </w:r>
          </w:p>
        </w:tc>
        <w:tc>
          <w:tcPr>
            <w:tcW w:w="5387" w:type="dxa"/>
            <w:shd w:val="clear" w:color="auto" w:fill="8D79B1"/>
            <w:vAlign w:val="center"/>
          </w:tcPr>
          <w:p w14:paraId="2A68E505" w14:textId="77777777" w:rsidR="00A811B4" w:rsidRPr="00387E9A" w:rsidRDefault="0067001B" w:rsidP="00B43EDD">
            <w:pPr>
              <w:keepNext/>
              <w:keepLines/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Correction et/ou</w:t>
            </w:r>
          </w:p>
          <w:p w14:paraId="47FBF89D" w14:textId="7005D27C" w:rsidR="0067001B" w:rsidRPr="00387E9A" w:rsidRDefault="0067001B" w:rsidP="00B43EDD">
            <w:pPr>
              <w:keepNext/>
              <w:keepLines/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Analyse des distracteurs selon les propositions de réponse</w:t>
            </w:r>
          </w:p>
        </w:tc>
      </w:tr>
      <w:tr w:rsidR="00FA34FB" w:rsidRPr="00387E9A" w14:paraId="3EE4675F" w14:textId="77777777" w:rsidTr="004D5165">
        <w:trPr>
          <w:trHeight w:val="1191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71AF8E3E" w14:textId="77777777" w:rsidR="00FA34FB" w:rsidRPr="00387E9A" w:rsidRDefault="00FA34FB" w:rsidP="00B43EDD">
            <w:pPr>
              <w:keepNext/>
              <w:keepLines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1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76F0C7EC" w14:textId="645D7436" w:rsidR="00FA34FB" w:rsidRPr="00735956" w:rsidRDefault="00B15652" w:rsidP="00735956">
            <w:pPr>
              <w:pStyle w:val="Contenudetableau"/>
              <w:rPr>
                <w:b/>
                <w:szCs w:val="18"/>
              </w:rPr>
            </w:pPr>
            <w:r w:rsidRPr="00694F6B">
              <w:rPr>
                <w:b/>
              </w:rPr>
              <w:t>S’approprier</w:t>
            </w:r>
          </w:p>
        </w:tc>
        <w:tc>
          <w:tcPr>
            <w:tcW w:w="5387" w:type="dxa"/>
            <w:vAlign w:val="center"/>
          </w:tcPr>
          <w:p w14:paraId="2638387B" w14:textId="791A272E" w:rsidR="00B15652" w:rsidRDefault="00B15652" w:rsidP="00B15652">
            <w:pPr>
              <w:pStyle w:val="Contenudetableau"/>
              <w:keepNext/>
              <w:keepLines/>
              <w:rPr>
                <w:color w:val="FF0000"/>
              </w:rPr>
            </w:pPr>
            <w:r>
              <w:rPr>
                <w:rFonts w:cs="Arial"/>
                <w:bCs/>
                <w:szCs w:val="20"/>
              </w:rPr>
              <w:t xml:space="preserve">Dans le schéma ci-contre d’un moteur à courant continu, repérer la </w:t>
            </w:r>
            <w:r w:rsidRPr="00F628B1">
              <w:rPr>
                <w:rFonts w:cs="Arial"/>
                <w:bCs/>
                <w:szCs w:val="20"/>
              </w:rPr>
              <w:t>partie mobile du moteur</w:t>
            </w:r>
            <w:r>
              <w:rPr>
                <w:rFonts w:cs="Arial"/>
                <w:bCs/>
                <w:szCs w:val="20"/>
              </w:rPr>
              <w:t>.</w:t>
            </w:r>
            <w:r w:rsidRPr="00D615AB">
              <w:rPr>
                <w:color w:val="FF0000"/>
              </w:rPr>
              <w:t xml:space="preserve"> </w:t>
            </w:r>
          </w:p>
          <w:p w14:paraId="55DB9582" w14:textId="77777777" w:rsidR="00B15652" w:rsidRDefault="00B15652" w:rsidP="00B15652">
            <w:pPr>
              <w:pStyle w:val="Contenudetableau"/>
              <w:keepNext/>
              <w:keepLines/>
              <w:numPr>
                <w:ilvl w:val="0"/>
                <w:numId w:val="25"/>
              </w:numPr>
            </w:pPr>
            <w:r>
              <w:t>Faux (le carter est une enveloppe protectrice du moteur)</w:t>
            </w:r>
          </w:p>
          <w:p w14:paraId="6403795C" w14:textId="77777777" w:rsidR="00B15652" w:rsidRDefault="00B15652" w:rsidP="00B15652">
            <w:pPr>
              <w:pStyle w:val="Contenudetableau"/>
              <w:keepNext/>
              <w:keepLines/>
              <w:numPr>
                <w:ilvl w:val="0"/>
                <w:numId w:val="25"/>
              </w:numPr>
            </w:pPr>
            <w:r w:rsidRPr="00B254BC">
              <w:t>Faux (le stator est l’élément fixe du moteur)</w:t>
            </w:r>
          </w:p>
          <w:p w14:paraId="7453B628" w14:textId="77777777" w:rsidR="00B15652" w:rsidRPr="00362EF3" w:rsidRDefault="00B15652" w:rsidP="00B15652">
            <w:pPr>
              <w:pStyle w:val="Contenudetableau"/>
              <w:keepNext/>
              <w:keepLines/>
              <w:numPr>
                <w:ilvl w:val="0"/>
                <w:numId w:val="25"/>
              </w:numPr>
            </w:pPr>
            <w:r w:rsidRPr="00362EF3">
              <w:rPr>
                <w:color w:val="FF0000"/>
              </w:rPr>
              <w:t>Juste (le rotor est la partie mobile du moteur – Etymologie</w:t>
            </w:r>
            <w:r w:rsidRPr="00362EF3">
              <w:rPr>
                <w:rFonts w:ascii="Calibri" w:hAnsi="Calibri" w:cs="Calibri"/>
                <w:color w:val="FF0000"/>
              </w:rPr>
              <w:t> </w:t>
            </w:r>
            <w:r w:rsidRPr="00362EF3">
              <w:rPr>
                <w:color w:val="FF0000"/>
              </w:rPr>
              <w:t xml:space="preserve">: du latin </w:t>
            </w:r>
            <w:proofErr w:type="spellStart"/>
            <w:r w:rsidRPr="00362EF3">
              <w:rPr>
                <w:i/>
                <w:color w:val="FF0000"/>
              </w:rPr>
              <w:t>rotator</w:t>
            </w:r>
            <w:proofErr w:type="spellEnd"/>
            <w:r w:rsidRPr="00362EF3">
              <w:rPr>
                <w:color w:val="FF0000"/>
              </w:rPr>
              <w:t>, celui qui fait tourner)</w:t>
            </w:r>
          </w:p>
          <w:p w14:paraId="65F68F4D" w14:textId="7D6D1DA8" w:rsidR="00FA34FB" w:rsidRPr="00735956" w:rsidRDefault="00B15652" w:rsidP="00B15652">
            <w:pPr>
              <w:pStyle w:val="Contenudetableau"/>
              <w:numPr>
                <w:ilvl w:val="0"/>
                <w:numId w:val="25"/>
              </w:numPr>
              <w:spacing w:before="0" w:after="0"/>
              <w:rPr>
                <w:color w:val="FF0000"/>
              </w:rPr>
            </w:pPr>
            <w:r>
              <w:t>Faux (le carter est une enveloppe protectrice du moteur)</w:t>
            </w:r>
          </w:p>
        </w:tc>
      </w:tr>
      <w:tr w:rsidR="00FA34FB" w:rsidRPr="00387E9A" w14:paraId="7DFDC479" w14:textId="77777777" w:rsidTr="004D5165">
        <w:trPr>
          <w:trHeight w:val="103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5B5E7EA7" w14:textId="77777777" w:rsidR="00FA34FB" w:rsidRPr="00387E9A" w:rsidRDefault="00FA34FB" w:rsidP="00B43EDD">
            <w:pPr>
              <w:keepNext/>
              <w:keepLines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2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1809E891" w14:textId="77777777" w:rsidR="00B15652" w:rsidRPr="00694F6B" w:rsidRDefault="00B15652" w:rsidP="00425FD0">
            <w:pPr>
              <w:pStyle w:val="Contenudetableau"/>
              <w:keepNext/>
              <w:keepLines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532DB006" w14:textId="4F2BB0E8" w:rsidR="00FA34FB" w:rsidRPr="00387E9A" w:rsidRDefault="00B15652" w:rsidP="00425FD0">
            <w:pPr>
              <w:pStyle w:val="Contenudetableau"/>
              <w:spacing w:before="0" w:after="0"/>
              <w:rPr>
                <w:szCs w:val="18"/>
              </w:rPr>
            </w:pPr>
            <w:r w:rsidRPr="00595856">
              <w:t>Savoir qu’un moteur électrique convertit l’énergie électrique en énergie mécanique (</w:t>
            </w:r>
            <w:r>
              <w:t>convertisseur électromécanique)</w:t>
            </w:r>
          </w:p>
        </w:tc>
        <w:tc>
          <w:tcPr>
            <w:tcW w:w="5387" w:type="dxa"/>
            <w:vAlign w:val="center"/>
          </w:tcPr>
          <w:p w14:paraId="6906E149" w14:textId="0B47E367" w:rsidR="00B15652" w:rsidRPr="00B15652" w:rsidRDefault="00B15652" w:rsidP="00B15652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B15652">
              <w:rPr>
                <w:rFonts w:eastAsia="Marianne Light" w:cs="Marianne Light"/>
                <w:color w:val="231F20"/>
                <w:sz w:val="18"/>
              </w:rPr>
              <w:t>Un moteur électrique convertit</w:t>
            </w:r>
            <w:r>
              <w:rPr>
                <w:rFonts w:eastAsia="Marianne Light" w:cs="Marianne Light"/>
                <w:color w:val="231F20"/>
                <w:sz w:val="18"/>
              </w:rPr>
              <w:t>.</w:t>
            </w:r>
          </w:p>
          <w:p w14:paraId="47FD9F09" w14:textId="77777777" w:rsidR="00B15652" w:rsidRPr="00B15652" w:rsidRDefault="00B15652" w:rsidP="00B15652">
            <w:pPr>
              <w:numPr>
                <w:ilvl w:val="0"/>
                <w:numId w:val="26"/>
              </w:numPr>
              <w:spacing w:line="276" w:lineRule="auto"/>
              <w:contextualSpacing/>
              <w:rPr>
                <w:rFonts w:eastAsia="Marianne Light" w:cs="Marianne Light"/>
                <w:color w:val="231F20"/>
                <w:sz w:val="18"/>
              </w:rPr>
            </w:pPr>
            <w:r w:rsidRPr="00B15652">
              <w:rPr>
                <w:rFonts w:eastAsia="Marianne Light" w:cs="Marianne Light"/>
                <w:color w:val="231F20"/>
                <w:sz w:val="18"/>
              </w:rPr>
              <w:t>Faux (inversion entre les deux formes d’énergie, à l’entrée et à la sortie du moteur)</w:t>
            </w:r>
          </w:p>
          <w:p w14:paraId="67CAFD3A" w14:textId="77777777" w:rsidR="00B15652" w:rsidRPr="00B15652" w:rsidRDefault="00B15652" w:rsidP="00B15652">
            <w:pPr>
              <w:numPr>
                <w:ilvl w:val="0"/>
                <w:numId w:val="26"/>
              </w:numPr>
              <w:spacing w:after="0" w:line="276" w:lineRule="auto"/>
              <w:contextualSpacing/>
              <w:rPr>
                <w:rFonts w:eastAsia="Marianne Light" w:cs="Marianne Light"/>
                <w:color w:val="FF0000"/>
                <w:sz w:val="18"/>
              </w:rPr>
            </w:pPr>
            <w:r w:rsidRPr="00B15652">
              <w:rPr>
                <w:rFonts w:eastAsia="Marianne Light" w:cs="Marianne Light"/>
                <w:color w:val="FF0000"/>
                <w:sz w:val="18"/>
              </w:rPr>
              <w:t xml:space="preserve">Juste </w:t>
            </w:r>
          </w:p>
          <w:p w14:paraId="71A264B1" w14:textId="38CFDB4F" w:rsidR="00FA34FB" w:rsidRPr="00B15652" w:rsidRDefault="00B15652" w:rsidP="00B15652">
            <w:pPr>
              <w:pStyle w:val="Contenudetableau"/>
              <w:numPr>
                <w:ilvl w:val="0"/>
                <w:numId w:val="26"/>
              </w:numPr>
              <w:spacing w:before="0" w:after="0"/>
              <w:rPr>
                <w:color w:val="7030A0"/>
                <w:szCs w:val="18"/>
              </w:rPr>
            </w:pPr>
            <w:r w:rsidRPr="00B15652">
              <w:t>Faux (un convertisseur transforme une forme d’énergie en une autre forme)</w:t>
            </w:r>
          </w:p>
        </w:tc>
      </w:tr>
      <w:tr w:rsidR="00FA34FB" w:rsidRPr="00387E9A" w14:paraId="3C5B8C12" w14:textId="77777777" w:rsidTr="004D5165">
        <w:trPr>
          <w:trHeight w:val="2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0B673EA3" w14:textId="26A75866" w:rsidR="00FA34FB" w:rsidRPr="00387E9A" w:rsidRDefault="00FA34FB" w:rsidP="007C0A6E">
            <w:pPr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3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50B9435E" w14:textId="77777777" w:rsidR="00B15652" w:rsidRDefault="00B15652" w:rsidP="00425FD0">
            <w:pPr>
              <w:pStyle w:val="Contenudetableau"/>
              <w:keepNext/>
              <w:keepLines/>
              <w:jc w:val="both"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12DA9D41" w14:textId="3C394FBB" w:rsidR="00FA34FB" w:rsidRPr="00387E9A" w:rsidRDefault="009C5F1F" w:rsidP="00425FD0">
            <w:pPr>
              <w:pStyle w:val="Contenudetableau"/>
              <w:spacing w:before="0" w:after="0"/>
              <w:jc w:val="both"/>
              <w:rPr>
                <w:rFonts w:eastAsiaTheme="majorEastAsia" w:cstheme="majorBidi"/>
                <w:kern w:val="2"/>
                <w:szCs w:val="18"/>
              </w:rPr>
            </w:pPr>
            <w:r w:rsidRPr="00F46475">
              <w:t>Reconnaitre</w:t>
            </w:r>
            <w:r w:rsidR="00B15652" w:rsidRPr="00F46475">
              <w:t xml:space="preserve"> un moteur à courant continu et un moteur asynchrone à partir de sa plaque signalétique.</w:t>
            </w:r>
          </w:p>
        </w:tc>
        <w:tc>
          <w:tcPr>
            <w:tcW w:w="5387" w:type="dxa"/>
            <w:vAlign w:val="center"/>
          </w:tcPr>
          <w:p w14:paraId="62D3EBEE" w14:textId="7191C300" w:rsidR="00B15652" w:rsidRPr="00B15652" w:rsidRDefault="00B15652" w:rsidP="00B15652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B15652">
              <w:rPr>
                <w:rFonts w:eastAsia="Marianne Light" w:cs="Marianne Light"/>
                <w:color w:val="231F20"/>
                <w:sz w:val="18"/>
              </w:rPr>
              <w:t>Déterminer la nature du moteur à l’aide de sa plaque signalétique</w:t>
            </w:r>
            <w:r>
              <w:rPr>
                <w:rFonts w:eastAsia="Marianne Light" w:cs="Marianne Light"/>
                <w:color w:val="231F20"/>
                <w:sz w:val="18"/>
              </w:rPr>
              <w:t>.</w:t>
            </w:r>
          </w:p>
          <w:p w14:paraId="770F004B" w14:textId="77777777" w:rsidR="00B15652" w:rsidRPr="00B15652" w:rsidRDefault="00B15652" w:rsidP="00B15652">
            <w:pPr>
              <w:numPr>
                <w:ilvl w:val="0"/>
                <w:numId w:val="27"/>
              </w:numPr>
              <w:spacing w:line="276" w:lineRule="auto"/>
              <w:contextualSpacing/>
              <w:rPr>
                <w:rFonts w:eastAsia="Marianne Light" w:cs="Marianne Light"/>
                <w:color w:val="FF0000"/>
                <w:sz w:val="18"/>
              </w:rPr>
            </w:pPr>
            <w:r w:rsidRPr="00B15652">
              <w:rPr>
                <w:rFonts w:eastAsia="Marianne Light" w:cs="Marianne Light"/>
                <w:color w:val="FF0000"/>
                <w:sz w:val="18"/>
              </w:rPr>
              <w:t>Juste (mentionné sur la plaque)</w:t>
            </w:r>
          </w:p>
          <w:p w14:paraId="158B4099" w14:textId="77777777" w:rsidR="00B15652" w:rsidRPr="00B15652" w:rsidRDefault="00B15652" w:rsidP="00B15652">
            <w:pPr>
              <w:numPr>
                <w:ilvl w:val="0"/>
                <w:numId w:val="27"/>
              </w:numPr>
              <w:spacing w:after="0" w:line="276" w:lineRule="auto"/>
              <w:contextualSpacing/>
              <w:rPr>
                <w:rFonts w:eastAsia="Marianne Light" w:cs="Marianne Light"/>
                <w:color w:val="231F20"/>
                <w:sz w:val="18"/>
              </w:rPr>
            </w:pPr>
            <w:r w:rsidRPr="00B15652">
              <w:rPr>
                <w:rFonts w:eastAsia="Marianne Light" w:cs="Marianne Light"/>
                <w:color w:val="231F20"/>
                <w:sz w:val="18"/>
              </w:rPr>
              <w:t xml:space="preserve">Faux (la plaque signalétique ne mentionne aucune valeur pour le nombre de phases et le cos </w:t>
            </w:r>
            <m:oMath>
              <m:r>
                <w:rPr>
                  <w:rFonts w:ascii="Cambria Math" w:eastAsia="Marianne Light" w:hAnsi="Cambria Math" w:cs="Marianne Light"/>
                  <w:color w:val="231F20"/>
                  <w:sz w:val="18"/>
                </w:rPr>
                <m:t>φ</m:t>
              </m:r>
            </m:oMath>
            <w:r w:rsidRPr="00B15652">
              <w:rPr>
                <w:rFonts w:eastAsia="Marianne Light" w:cs="Marianne Light"/>
                <w:color w:val="231F20"/>
                <w:sz w:val="18"/>
              </w:rPr>
              <w:t>)</w:t>
            </w:r>
          </w:p>
          <w:p w14:paraId="7F2B54A7" w14:textId="1A39F118" w:rsidR="00FA34FB" w:rsidRPr="0040033C" w:rsidRDefault="00B15652" w:rsidP="00B15652">
            <w:pPr>
              <w:pStyle w:val="Contenudetableau"/>
              <w:numPr>
                <w:ilvl w:val="0"/>
                <w:numId w:val="27"/>
              </w:numPr>
              <w:spacing w:before="0" w:after="0"/>
              <w:rPr>
                <w:color w:val="000000" w:themeColor="text1"/>
              </w:rPr>
            </w:pPr>
            <w:r w:rsidRPr="00B15652">
              <w:t xml:space="preserve">Faux (la plaque signalétique ne mentionne aucune valeur pour le nombre de phases et le cos </w:t>
            </w:r>
            <m:oMath>
              <m:r>
                <w:rPr>
                  <w:rFonts w:ascii="Cambria Math" w:hAnsi="Cambria Math"/>
                </w:rPr>
                <m:t>φ</m:t>
              </m:r>
            </m:oMath>
            <w:r w:rsidRPr="00B15652">
              <w:t>)</w:t>
            </w:r>
          </w:p>
        </w:tc>
      </w:tr>
      <w:tr w:rsidR="00FA34FB" w:rsidRPr="00387E9A" w14:paraId="46E55D31" w14:textId="77777777" w:rsidTr="004D5165">
        <w:trPr>
          <w:trHeight w:val="1182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1F19683B" w14:textId="77777777" w:rsidR="00FA34FB" w:rsidRPr="00387E9A" w:rsidRDefault="00FA34FB" w:rsidP="007C0A6E">
            <w:pPr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4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5E98C3F9" w14:textId="77777777" w:rsidR="001E5605" w:rsidRDefault="001E5605" w:rsidP="00425FD0">
            <w:pPr>
              <w:pStyle w:val="Contenudetableau"/>
              <w:keepNext/>
              <w:keepLines/>
              <w:jc w:val="both"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2CC0632C" w14:textId="25A3100F" w:rsidR="00FA34FB" w:rsidRPr="00387E9A" w:rsidRDefault="001E5605" w:rsidP="00425FD0">
            <w:pPr>
              <w:pStyle w:val="Contenudetableau"/>
              <w:spacing w:before="0" w:after="0"/>
              <w:jc w:val="both"/>
              <w:rPr>
                <w:color w:val="7030A0"/>
                <w:szCs w:val="18"/>
              </w:rPr>
            </w:pPr>
            <w:proofErr w:type="spellStart"/>
            <w:r w:rsidRPr="00F46475">
              <w:t>Reconnaître</w:t>
            </w:r>
            <w:proofErr w:type="spellEnd"/>
            <w:r w:rsidRPr="00F46475">
              <w:t xml:space="preserve"> un moteur à courant continu et un moteur asynchrone à partir de sa plaque signalétique.</w:t>
            </w:r>
          </w:p>
        </w:tc>
        <w:tc>
          <w:tcPr>
            <w:tcW w:w="5387" w:type="dxa"/>
            <w:vAlign w:val="center"/>
          </w:tcPr>
          <w:p w14:paraId="11523C1B" w14:textId="1A46632E" w:rsidR="001E5605" w:rsidRPr="00453CE8" w:rsidRDefault="001E5605" w:rsidP="001E5605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453CE8">
              <w:rPr>
                <w:rFonts w:eastAsia="Marianne Light" w:cs="Marianne Light"/>
                <w:color w:val="231F20"/>
                <w:sz w:val="18"/>
              </w:rPr>
              <w:t>Déterminer la nature du moteur à l’aide de sa plaque signalétique</w:t>
            </w:r>
            <w:r w:rsidR="00425FD0">
              <w:rPr>
                <w:rFonts w:eastAsia="Marianne Light" w:cs="Marianne Light"/>
                <w:color w:val="231F20"/>
                <w:sz w:val="18"/>
              </w:rPr>
              <w:t>.</w:t>
            </w:r>
          </w:p>
          <w:p w14:paraId="6C57BF7F" w14:textId="77777777" w:rsidR="00A55538" w:rsidRPr="00453CE8" w:rsidRDefault="00A55538" w:rsidP="00A55538">
            <w:pPr>
              <w:pStyle w:val="Paragraphedeliste"/>
              <w:keepNext w:val="0"/>
              <w:numPr>
                <w:ilvl w:val="0"/>
                <w:numId w:val="48"/>
              </w:numPr>
              <w:spacing w:line="276" w:lineRule="auto"/>
              <w:jc w:val="both"/>
              <w:rPr>
                <w:rFonts w:eastAsia="Marianne Light" w:cs="Marianne Light"/>
                <w:sz w:val="18"/>
              </w:rPr>
            </w:pPr>
            <w:r>
              <w:rPr>
                <w:rFonts w:eastAsia="Marianne Light" w:cs="Marianne Light"/>
                <w:sz w:val="18"/>
              </w:rPr>
              <w:t>Faux</w:t>
            </w:r>
            <w:r w:rsidRPr="00453CE8">
              <w:rPr>
                <w:rFonts w:eastAsia="Marianne Light" w:cs="Marianne Light"/>
                <w:sz w:val="18"/>
              </w:rPr>
              <w:t xml:space="preserve"> (</w:t>
            </w:r>
            <w:r>
              <w:rPr>
                <w:rFonts w:eastAsia="Marianne Light" w:cs="Marianne Light"/>
                <w:color w:val="231F20"/>
                <w:sz w:val="18"/>
              </w:rPr>
              <w:t>la plaque signalétique ne mentionne pas la caractéristique « continu »)</w:t>
            </w:r>
          </w:p>
          <w:p w14:paraId="7D5A6484" w14:textId="77777777" w:rsidR="00A55538" w:rsidRDefault="00A55538" w:rsidP="00A55538">
            <w:pPr>
              <w:pStyle w:val="Paragraphedeliste"/>
              <w:keepNext w:val="0"/>
              <w:numPr>
                <w:ilvl w:val="0"/>
                <w:numId w:val="48"/>
              </w:numPr>
              <w:spacing w:after="0" w:line="276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453CE8">
              <w:rPr>
                <w:rFonts w:eastAsia="Marianne Light" w:cs="Marianne Light"/>
                <w:color w:val="231F20"/>
                <w:sz w:val="18"/>
              </w:rPr>
              <w:t>Faux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 (</w:t>
            </w:r>
            <w:r w:rsidRPr="00C514BB">
              <w:rPr>
                <w:rFonts w:eastAsia="Marianne Light" w:cs="Marianne Light"/>
                <w:color w:val="231F20"/>
                <w:sz w:val="18"/>
              </w:rPr>
              <w:t>la plaque signalétique mentionne le symbole triangle/étoile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 et la valeur de la tension composée est trop élevée pour un moteur asynchrone monophasé)</w:t>
            </w:r>
          </w:p>
          <w:p w14:paraId="52B00CBC" w14:textId="0FCF260D" w:rsidR="00FA34FB" w:rsidRPr="00FA34FB" w:rsidRDefault="00A55538" w:rsidP="00A55538">
            <w:pPr>
              <w:pStyle w:val="Contenudetableau"/>
              <w:numPr>
                <w:ilvl w:val="0"/>
                <w:numId w:val="48"/>
              </w:numPr>
            </w:pPr>
            <w:r>
              <w:rPr>
                <w:color w:val="FF0000"/>
              </w:rPr>
              <w:t xml:space="preserve">Juste (la plaque signalétique </w:t>
            </w:r>
            <w:r w:rsidRPr="00453CE8">
              <w:rPr>
                <w:color w:val="FF0000"/>
              </w:rPr>
              <w:t>mentionne</w:t>
            </w:r>
            <w:r>
              <w:rPr>
                <w:color w:val="FF0000"/>
              </w:rPr>
              <w:t xml:space="preserve"> le symbole triangle/étoile, les valeurs de la tension simple et composée ainsi qu’une valeur de</w:t>
            </w:r>
            <w:r w:rsidRPr="00453CE8">
              <w:rPr>
                <w:color w:val="FF0000"/>
              </w:rPr>
              <w:t xml:space="preserve"> cos </w:t>
            </w:r>
            <m:oMath>
              <m:r>
                <w:rPr>
                  <w:rFonts w:ascii="Cambria Math" w:hAnsi="Cambria Math"/>
                  <w:color w:val="FF0000"/>
                </w:rPr>
                <m:t>φ</m:t>
              </m:r>
            </m:oMath>
            <w:r w:rsidRPr="00453CE8">
              <w:rPr>
                <w:color w:val="FF0000"/>
              </w:rPr>
              <w:t>)</w:t>
            </w:r>
          </w:p>
        </w:tc>
      </w:tr>
      <w:tr w:rsidR="00FA34FB" w:rsidRPr="00387E9A" w14:paraId="467F725A" w14:textId="77777777" w:rsidTr="004D5165">
        <w:trPr>
          <w:trHeight w:val="11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6834F2EC" w14:textId="77777777" w:rsidR="00FA34FB" w:rsidRPr="00387E9A" w:rsidRDefault="00FA34FB" w:rsidP="004D5165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5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318A8545" w14:textId="77777777" w:rsidR="00425FD0" w:rsidRDefault="00425FD0" w:rsidP="00425FD0">
            <w:pPr>
              <w:pStyle w:val="Contenudetableau"/>
              <w:keepNext/>
              <w:keepLines/>
              <w:jc w:val="both"/>
              <w:rPr>
                <w:b/>
              </w:rPr>
            </w:pPr>
            <w:r w:rsidRPr="00694F6B">
              <w:rPr>
                <w:b/>
              </w:rPr>
              <w:t>S’approprier</w:t>
            </w:r>
            <w:r>
              <w:rPr>
                <w:b/>
              </w:rPr>
              <w:t xml:space="preserve"> et Analyser-raisonner</w:t>
            </w:r>
          </w:p>
          <w:p w14:paraId="52582492" w14:textId="2A276A88" w:rsidR="00FA34FB" w:rsidRPr="00387E9A" w:rsidRDefault="00425FD0" w:rsidP="00425FD0">
            <w:pPr>
              <w:pStyle w:val="Contenudetableau"/>
              <w:spacing w:before="0" w:after="0"/>
              <w:jc w:val="both"/>
              <w:rPr>
                <w:szCs w:val="18"/>
              </w:rPr>
            </w:pPr>
            <w:proofErr w:type="spellStart"/>
            <w:r w:rsidRPr="00F46475">
              <w:t>Reconnaître</w:t>
            </w:r>
            <w:proofErr w:type="spellEnd"/>
            <w:r w:rsidRPr="00F46475">
              <w:t xml:space="preserve"> un moteur à courant continu et un moteur asynchrone à partir de sa plaque signalétique</w:t>
            </w:r>
          </w:p>
        </w:tc>
        <w:tc>
          <w:tcPr>
            <w:tcW w:w="5387" w:type="dxa"/>
            <w:vAlign w:val="center"/>
          </w:tcPr>
          <w:p w14:paraId="48F3D790" w14:textId="610296FE" w:rsidR="001E5605" w:rsidRPr="001E5605" w:rsidRDefault="001E5605" w:rsidP="001E5605">
            <w:pPr>
              <w:keepNext/>
              <w:spacing w:after="0" w:line="240" w:lineRule="auto"/>
              <w:jc w:val="both"/>
              <w:rPr>
                <w:rFonts w:eastAsia="Times New Roman" w:cs="Arial"/>
                <w:bCs/>
                <w:sz w:val="18"/>
                <w:szCs w:val="18"/>
                <w:lang w:eastAsia="fr-FR"/>
              </w:rPr>
            </w:pPr>
            <w:r w:rsidRPr="001E5605">
              <w:rPr>
                <w:rFonts w:eastAsia="Times New Roman" w:cs="Arial"/>
                <w:bCs/>
                <w:sz w:val="18"/>
                <w:szCs w:val="18"/>
                <w:lang w:eastAsia="fr-FR"/>
              </w:rPr>
              <w:t>Déterminer la nature du moteur à l’aide de sa plaque signalétique</w:t>
            </w:r>
            <w:r w:rsidR="00425FD0">
              <w:rPr>
                <w:rFonts w:ascii="Calibri" w:eastAsia="Times New Roman" w:hAnsi="Calibri" w:cs="Calibri"/>
                <w:bCs/>
                <w:sz w:val="18"/>
                <w:szCs w:val="18"/>
                <w:lang w:eastAsia="fr-FR"/>
              </w:rPr>
              <w:t>.</w:t>
            </w:r>
          </w:p>
          <w:p w14:paraId="4DA1797E" w14:textId="77777777" w:rsidR="001E5605" w:rsidRPr="001E5605" w:rsidRDefault="001E5605" w:rsidP="001E5605">
            <w:pPr>
              <w:numPr>
                <w:ilvl w:val="0"/>
                <w:numId w:val="30"/>
              </w:numPr>
              <w:spacing w:line="276" w:lineRule="auto"/>
              <w:contextualSpacing/>
              <w:rPr>
                <w:rFonts w:eastAsia="Marianne Light" w:cs="Marianne Light"/>
                <w:color w:val="FF0000"/>
                <w:sz w:val="18"/>
              </w:rPr>
            </w:pPr>
            <w:r w:rsidRPr="001E5605">
              <w:rPr>
                <w:rFonts w:eastAsia="Marianne Light" w:cs="Marianne Light"/>
                <w:color w:val="FF0000"/>
                <w:sz w:val="18"/>
              </w:rPr>
              <w:t>Juste (la vitesse de rotation du moteur est proportionnelle à sa tension d’alimentation)</w:t>
            </w:r>
          </w:p>
          <w:p w14:paraId="46BEA9DE" w14:textId="77777777" w:rsidR="001E5605" w:rsidRPr="001E5605" w:rsidRDefault="001E5605" w:rsidP="00425FD0">
            <w:pPr>
              <w:numPr>
                <w:ilvl w:val="0"/>
                <w:numId w:val="30"/>
              </w:numPr>
              <w:spacing w:after="0" w:line="276" w:lineRule="auto"/>
              <w:contextualSpacing/>
              <w:rPr>
                <w:rFonts w:eastAsia="Marianne Light" w:cs="Marianne Light"/>
                <w:color w:val="231F20"/>
                <w:sz w:val="18"/>
              </w:rPr>
            </w:pPr>
            <w:r w:rsidRPr="001E5605">
              <w:rPr>
                <w:rFonts w:eastAsia="Marianne Light" w:cs="Marianne Light"/>
                <w:color w:val="231F20"/>
                <w:sz w:val="18"/>
              </w:rPr>
              <w:t xml:space="preserve">Faux </w:t>
            </w:r>
          </w:p>
          <w:p w14:paraId="1CCB8379" w14:textId="1B879459" w:rsidR="00FA34FB" w:rsidRPr="004D5165" w:rsidRDefault="001E5605" w:rsidP="00425FD0">
            <w:pPr>
              <w:pStyle w:val="Contenudetableau"/>
              <w:numPr>
                <w:ilvl w:val="0"/>
                <w:numId w:val="30"/>
              </w:numPr>
              <w:spacing w:after="0"/>
            </w:pPr>
            <w:r w:rsidRPr="001E5605">
              <w:t>Faux</w:t>
            </w:r>
          </w:p>
        </w:tc>
      </w:tr>
      <w:tr w:rsidR="00425FD0" w:rsidRPr="00387E9A" w14:paraId="1D30B070" w14:textId="77777777" w:rsidTr="004D5165">
        <w:trPr>
          <w:trHeight w:val="1068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2252C5C8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lastRenderedPageBreak/>
              <w:t>6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167EA5F9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5C7A5063" w14:textId="3127774B" w:rsidR="00425FD0" w:rsidRPr="00425FD0" w:rsidRDefault="00425FD0" w:rsidP="00425FD0">
            <w:pPr>
              <w:pStyle w:val="TableParagraph"/>
              <w:spacing w:before="59"/>
              <w:ind w:right="287"/>
              <w:rPr>
                <w:color w:val="231F20"/>
                <w:sz w:val="18"/>
              </w:rPr>
            </w:pPr>
            <w:r w:rsidRPr="00C514BB">
              <w:rPr>
                <w:color w:val="231F20"/>
                <w:sz w:val="18"/>
              </w:rPr>
              <w:t>Pour un moteur à courant continu, vérifier expérimentalement l’influence de la valeur de la tension d’alimentation sur sa fréquence de rotation.</w:t>
            </w:r>
          </w:p>
        </w:tc>
        <w:tc>
          <w:tcPr>
            <w:tcW w:w="5387" w:type="dxa"/>
            <w:vAlign w:val="center"/>
          </w:tcPr>
          <w:p w14:paraId="68677255" w14:textId="77777777" w:rsidR="00425FD0" w:rsidRPr="00453CE8" w:rsidRDefault="00425FD0" w:rsidP="00425FD0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453CE8">
              <w:rPr>
                <w:rFonts w:eastAsia="Marianne Light" w:cs="Marianne Light"/>
                <w:color w:val="231F20"/>
                <w:sz w:val="18"/>
              </w:rPr>
              <w:t>Pour augmenter la vitesse de rotation d’un moteur à courant continu, il faut :</w:t>
            </w:r>
          </w:p>
          <w:p w14:paraId="639A0AFB" w14:textId="77777777" w:rsidR="00425FD0" w:rsidRPr="00C514BB" w:rsidRDefault="00425FD0" w:rsidP="00425FD0">
            <w:pPr>
              <w:pStyle w:val="Paragraphedeliste"/>
              <w:keepNext w:val="0"/>
              <w:numPr>
                <w:ilvl w:val="0"/>
                <w:numId w:val="32"/>
              </w:numPr>
              <w:spacing w:line="276" w:lineRule="auto"/>
              <w:rPr>
                <w:rFonts w:eastAsia="Marianne Light" w:cs="Marianne Light"/>
                <w:sz w:val="18"/>
              </w:rPr>
            </w:pPr>
            <w:r>
              <w:rPr>
                <w:rFonts w:eastAsia="Marianne Light" w:cs="Marianne Light"/>
                <w:sz w:val="18"/>
              </w:rPr>
              <w:t>Faux</w:t>
            </w:r>
            <w:r w:rsidRPr="00C514BB">
              <w:rPr>
                <w:rFonts w:eastAsia="Marianne Light" w:cs="Marianne Light"/>
                <w:sz w:val="18"/>
              </w:rPr>
              <w:t xml:space="preserve"> (</w:t>
            </w:r>
            <w:r>
              <w:rPr>
                <w:rFonts w:eastAsia="Marianne Light" w:cs="Marianne Light"/>
                <w:sz w:val="18"/>
              </w:rPr>
              <w:t>pour un moteur à courant continu, il n’est pas possible de faire varier la fréquence de la tension d’alimentation du moteur</w:t>
            </w:r>
            <w:r w:rsidRPr="00C514BB">
              <w:rPr>
                <w:rFonts w:eastAsia="Marianne Light" w:cs="Marianne Light"/>
                <w:sz w:val="18"/>
              </w:rPr>
              <w:t>)</w:t>
            </w:r>
          </w:p>
          <w:p w14:paraId="27A432CD" w14:textId="77777777" w:rsidR="00425FD0" w:rsidRPr="00C514BB" w:rsidRDefault="00425FD0" w:rsidP="00425FD0">
            <w:pPr>
              <w:pStyle w:val="Paragraphedeliste"/>
              <w:keepNext w:val="0"/>
              <w:numPr>
                <w:ilvl w:val="0"/>
                <w:numId w:val="32"/>
              </w:numPr>
              <w:spacing w:after="0" w:line="276" w:lineRule="auto"/>
              <w:rPr>
                <w:rFonts w:eastAsia="Marianne Light" w:cs="Marianne Light"/>
                <w:color w:val="FF0000"/>
                <w:sz w:val="18"/>
              </w:rPr>
            </w:pPr>
            <w:r w:rsidRPr="00C514BB">
              <w:rPr>
                <w:rFonts w:eastAsia="Marianne Light" w:cs="Marianne Light"/>
                <w:sz w:val="18"/>
              </w:rPr>
              <w:t>Faux (</w:t>
            </w:r>
            <w:r>
              <w:rPr>
                <w:rFonts w:eastAsia="Marianne Light" w:cs="Marianne Light"/>
                <w:sz w:val="18"/>
              </w:rPr>
              <w:t>pour un moteur à courant continu, il n’est pas possible de faire varier la fréquence de la tension d’alimentation du moteur</w:t>
            </w:r>
            <w:r w:rsidRPr="00C514BB">
              <w:rPr>
                <w:rFonts w:eastAsia="Marianne Light" w:cs="Marianne Light"/>
                <w:sz w:val="18"/>
              </w:rPr>
              <w:t>)</w:t>
            </w:r>
          </w:p>
          <w:p w14:paraId="5B711B49" w14:textId="613DA05D" w:rsidR="00425FD0" w:rsidRPr="004D5165" w:rsidRDefault="00425FD0" w:rsidP="00425FD0">
            <w:pPr>
              <w:pStyle w:val="Contenudetableau"/>
              <w:numPr>
                <w:ilvl w:val="0"/>
                <w:numId w:val="32"/>
              </w:numPr>
              <w:spacing w:after="0"/>
            </w:pPr>
            <w:r w:rsidRPr="00C514BB">
              <w:rPr>
                <w:color w:val="FF0000"/>
              </w:rPr>
              <w:t xml:space="preserve">Juste </w:t>
            </w:r>
            <w:r>
              <w:rPr>
                <w:color w:val="FF0000"/>
              </w:rPr>
              <w:t>(vérification expérimentale à réaliser)</w:t>
            </w:r>
          </w:p>
        </w:tc>
      </w:tr>
      <w:tr w:rsidR="00425FD0" w:rsidRPr="00387E9A" w14:paraId="7DBFE981" w14:textId="77777777" w:rsidTr="004D5165">
        <w:trPr>
          <w:trHeight w:val="942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6FED8842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7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2C8E6222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06914870" w14:textId="03D66FA1" w:rsidR="00425FD0" w:rsidRPr="00387E9A" w:rsidRDefault="00425FD0" w:rsidP="00425FD0">
            <w:pPr>
              <w:pStyle w:val="Contenudetableau"/>
              <w:spacing w:before="0" w:after="0"/>
              <w:rPr>
                <w:szCs w:val="18"/>
              </w:rPr>
            </w:pPr>
          </w:p>
        </w:tc>
        <w:tc>
          <w:tcPr>
            <w:tcW w:w="5387" w:type="dxa"/>
            <w:vAlign w:val="center"/>
          </w:tcPr>
          <w:p w14:paraId="664C4257" w14:textId="77777777" w:rsidR="00C33192" w:rsidRPr="00453CE8" w:rsidRDefault="00C33192" w:rsidP="00C33192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453CE8">
              <w:rPr>
                <w:rFonts w:eastAsia="Marianne Light" w:cs="Marianne Light"/>
                <w:color w:val="231F20"/>
                <w:sz w:val="18"/>
              </w:rPr>
              <w:t>Le moteur asynchrone triphasé est un moteur :</w:t>
            </w:r>
          </w:p>
          <w:p w14:paraId="1699E4DE" w14:textId="77777777" w:rsidR="00C33192" w:rsidRPr="00B76367" w:rsidRDefault="00C33192" w:rsidP="00C33192">
            <w:pPr>
              <w:pStyle w:val="Paragraphedeliste"/>
              <w:keepNext w:val="0"/>
              <w:numPr>
                <w:ilvl w:val="0"/>
                <w:numId w:val="31"/>
              </w:numPr>
              <w:spacing w:after="0" w:line="276" w:lineRule="auto"/>
              <w:jc w:val="both"/>
              <w:rPr>
                <w:rFonts w:eastAsia="Marianne Light" w:cs="Marianne Light"/>
                <w:sz w:val="18"/>
              </w:rPr>
            </w:pPr>
            <w:r w:rsidRPr="00B76367">
              <w:rPr>
                <w:rFonts w:eastAsia="Marianne Light" w:cs="Marianne Light"/>
                <w:sz w:val="18"/>
              </w:rPr>
              <w:t xml:space="preserve">Faux </w:t>
            </w:r>
          </w:p>
          <w:p w14:paraId="173C4215" w14:textId="28EDC349" w:rsidR="00425FD0" w:rsidRPr="004D5165" w:rsidRDefault="00C33192" w:rsidP="00C33192">
            <w:pPr>
              <w:pStyle w:val="Contenudetableau"/>
              <w:numPr>
                <w:ilvl w:val="0"/>
                <w:numId w:val="31"/>
              </w:numPr>
              <w:spacing w:after="0"/>
            </w:pPr>
            <w:r>
              <w:rPr>
                <w:color w:val="FF0000"/>
              </w:rPr>
              <w:t>Juste</w:t>
            </w:r>
            <w:r w:rsidRPr="00C514BB">
              <w:rPr>
                <w:color w:val="FF0000"/>
              </w:rPr>
              <w:t xml:space="preserve"> (</w:t>
            </w:r>
            <w:r>
              <w:rPr>
                <w:color w:val="FF0000"/>
              </w:rPr>
              <w:t>le champ magnétique généré par le moteur asynchrone est induit par un courant alternatif uniquement</w:t>
            </w:r>
            <w:r w:rsidRPr="00C514BB">
              <w:rPr>
                <w:color w:val="FF0000"/>
              </w:rPr>
              <w:t>)</w:t>
            </w:r>
          </w:p>
        </w:tc>
      </w:tr>
      <w:tr w:rsidR="00425FD0" w:rsidRPr="00387E9A" w14:paraId="31070E89" w14:textId="77777777" w:rsidTr="004D5165">
        <w:trPr>
          <w:trHeight w:val="130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466DFDD0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8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1E927A15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>Analyser Raisonner</w:t>
            </w:r>
          </w:p>
          <w:p w14:paraId="746236DE" w14:textId="77777777" w:rsidR="00425FD0" w:rsidRPr="00507F47" w:rsidRDefault="00425FD0" w:rsidP="00425FD0">
            <w:pPr>
              <w:pStyle w:val="Contenudetableau"/>
              <w:keepNext/>
              <w:keepLines/>
            </w:pPr>
            <w:r>
              <w:t>Utilisation et transformation de formules (lien avec les mathématiques)</w:t>
            </w:r>
          </w:p>
          <w:p w14:paraId="04AEE976" w14:textId="67BB3798" w:rsidR="00425FD0" w:rsidRPr="00387E9A" w:rsidRDefault="00425FD0" w:rsidP="00425FD0">
            <w:pPr>
              <w:pStyle w:val="Contenudetableau"/>
              <w:spacing w:before="0" w:after="0"/>
              <w:rPr>
                <w:rFonts w:eastAsiaTheme="majorEastAsia" w:cstheme="majorBidi"/>
                <w:color w:val="0070C0"/>
                <w:kern w:val="2"/>
                <w:szCs w:val="18"/>
              </w:rPr>
            </w:pPr>
          </w:p>
        </w:tc>
        <w:tc>
          <w:tcPr>
            <w:tcW w:w="5387" w:type="dxa"/>
            <w:vAlign w:val="center"/>
          </w:tcPr>
          <w:p w14:paraId="1E2FA3CA" w14:textId="77777777" w:rsidR="00E40264" w:rsidRPr="00507F47" w:rsidRDefault="00E40264" w:rsidP="00E40264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Le rendement </w:t>
            </w:r>
            <m:oMath>
              <m:r>
                <w:rPr>
                  <w:rFonts w:ascii="Cambria Math" w:eastAsia="Marianne Light" w:hAnsi="Cambria Math" w:cs="Marianne Light"/>
                  <w:color w:val="231F20"/>
                  <w:sz w:val="18"/>
                </w:rPr>
                <m:t>η</m:t>
              </m:r>
            </m:oMath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 d’un moteur se calcule à l’aide de la formule suivante </w:t>
            </w:r>
            <m:oMath>
              <m:r>
                <w:rPr>
                  <w:rFonts w:ascii="Cambria Math" w:eastAsia="Marianne Light" w:hAnsi="Cambria Math" w:cs="Marianne Light"/>
                  <w:color w:val="231F20"/>
                  <w:sz w:val="18"/>
                </w:rPr>
                <m:t>η</m:t>
              </m:r>
              <m:r>
                <m:rPr>
                  <m:sty m:val="p"/>
                </m:rPr>
                <w:rPr>
                  <w:rFonts w:ascii="Cambria Math" w:eastAsia="Marianne Light" w:hAnsi="Cambria Math" w:cs="Marianne Light"/>
                  <w:color w:val="231F20"/>
                  <w:sz w:val="18"/>
                </w:rPr>
                <m:t>=</m:t>
              </m:r>
            </m:oMath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Marianne Light" w:hAnsi="Cambria Math" w:cs="Marianne Light"/>
                      <w:color w:val="231F20"/>
                      <w:sz w:val="1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</m:ctrlPr>
                    </m:sSubPr>
                    <m:e>
                      <m: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  <m:t>u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</m:ctrlPr>
                    </m:sSubPr>
                    <m:e>
                      <m: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Marianne Light" w:hAnsi="Cambria Math" w:cs="Marianne Light"/>
                          <w:color w:val="231F20"/>
                          <w:sz w:val="18"/>
                        </w:rPr>
                        <m:t>a</m:t>
                      </m:r>
                    </m:sub>
                  </m:sSub>
                </m:den>
              </m:f>
            </m:oMath>
            <w:r>
              <w:rPr>
                <w:rFonts w:eastAsia="Marianne Light" w:cs="Marianne Light"/>
                <w:color w:val="231F20"/>
                <w:sz w:val="18"/>
              </w:rPr>
              <w:t xml:space="preserve"> .</w:t>
            </w:r>
          </w:p>
          <w:p w14:paraId="24AB4823" w14:textId="77777777" w:rsidR="00E40264" w:rsidRDefault="00E40264" w:rsidP="00E40264">
            <w:pPr>
              <w:keepNext/>
              <w:spacing w:after="0" w:line="240" w:lineRule="auto"/>
              <w:jc w:val="both"/>
              <w:rPr>
                <w:rFonts w:eastAsiaTheme="majorEastAsia"/>
                <w:iCs/>
                <w:spacing w:val="15"/>
                <w:szCs w:val="20"/>
              </w:rPr>
            </w:pPr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Connaissant la puissance utile 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du moteur </w:t>
            </w:r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et </w:t>
            </w:r>
            <w:r>
              <w:rPr>
                <w:rFonts w:eastAsia="Marianne Light" w:cs="Marianne Light"/>
                <w:color w:val="231F20"/>
                <w:sz w:val="18"/>
              </w:rPr>
              <w:t>son</w:t>
            </w:r>
            <w:r w:rsidRPr="00507F47">
              <w:rPr>
                <w:rFonts w:eastAsia="Marianne Light" w:cs="Marianne Light"/>
                <w:color w:val="231F20"/>
                <w:sz w:val="18"/>
              </w:rPr>
              <w:t xml:space="preserve"> rendement, déterminer l’expression algébrique de la puissance absorbée</w:t>
            </w:r>
            <w:r>
              <w:rPr>
                <w:rFonts w:ascii="Calibri" w:eastAsiaTheme="majorEastAsia" w:hAnsi="Calibri" w:cs="Calibri"/>
                <w:iCs/>
                <w:spacing w:val="15"/>
                <w:szCs w:val="20"/>
              </w:rPr>
              <w:t> </w:t>
            </w:r>
            <w:r>
              <w:rPr>
                <w:rFonts w:eastAsiaTheme="majorEastAsia"/>
                <w:iCs/>
                <w:spacing w:val="15"/>
                <w:szCs w:val="20"/>
              </w:rPr>
              <w:t>:</w:t>
            </w:r>
          </w:p>
          <w:p w14:paraId="59FB32B1" w14:textId="77777777" w:rsidR="00E40264" w:rsidRPr="00507F47" w:rsidRDefault="00E40264" w:rsidP="00E40264">
            <w:pPr>
              <w:pStyle w:val="Paragraphedeliste"/>
              <w:numPr>
                <w:ilvl w:val="0"/>
                <w:numId w:val="47"/>
              </w:numPr>
              <w:spacing w:after="0" w:line="240" w:lineRule="auto"/>
              <w:jc w:val="both"/>
              <w:rPr>
                <w:rFonts w:eastAsiaTheme="majorEastAsia"/>
                <w:iCs/>
                <w:spacing w:val="15"/>
                <w:sz w:val="18"/>
                <w:szCs w:val="18"/>
              </w:rPr>
            </w:pPr>
            <w:r w:rsidRPr="00507F47">
              <w:rPr>
                <w:rFonts w:eastAsiaTheme="majorEastAsia"/>
                <w:iCs/>
                <w:spacing w:val="15"/>
                <w:sz w:val="18"/>
                <w:szCs w:val="18"/>
              </w:rPr>
              <w:t>Faux</w:t>
            </w:r>
          </w:p>
          <w:p w14:paraId="14D49130" w14:textId="77777777" w:rsidR="00E40264" w:rsidRPr="00507F47" w:rsidRDefault="00E40264" w:rsidP="00E40264">
            <w:pPr>
              <w:pStyle w:val="Paragraphedeliste"/>
              <w:numPr>
                <w:ilvl w:val="0"/>
                <w:numId w:val="47"/>
              </w:numPr>
              <w:spacing w:after="0" w:line="240" w:lineRule="auto"/>
              <w:jc w:val="both"/>
              <w:rPr>
                <w:rFonts w:eastAsiaTheme="majorEastAsia"/>
                <w:iCs/>
                <w:spacing w:val="15"/>
                <w:sz w:val="18"/>
                <w:szCs w:val="18"/>
              </w:rPr>
            </w:pPr>
            <w:r w:rsidRPr="00507F47">
              <w:rPr>
                <w:color w:val="FF0000"/>
                <w:sz w:val="18"/>
                <w:szCs w:val="18"/>
              </w:rPr>
              <w:t>Juste</w:t>
            </w:r>
            <w:r w:rsidRPr="00507F47">
              <w:rPr>
                <w:rFonts w:ascii="Calibri" w:hAnsi="Calibri" w:cs="Calibri"/>
                <w:color w:val="FF0000"/>
                <w:sz w:val="18"/>
                <w:szCs w:val="18"/>
              </w:rPr>
              <w:t> </w:t>
            </w:r>
            <w:r>
              <w:rPr>
                <w:color w:val="FF0000"/>
                <w:sz w:val="18"/>
                <w:szCs w:val="18"/>
              </w:rPr>
              <w:t>(</w:t>
            </w:r>
            <m:oMath>
              <m:sSub>
                <m:sSubPr>
                  <m:ctrlPr>
                    <w:rPr>
                      <w:rFonts w:ascii="Cambria Math" w:eastAsiaTheme="majorEastAsia" w:hAnsi="Cambria Math"/>
                      <w:i/>
                      <w:iCs/>
                      <w:color w:val="FF0000"/>
                      <w:spacing w:val="15"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eastAsiaTheme="majorEastAsia" w:hAnsi="Cambria Math"/>
                      <w:color w:val="FF0000"/>
                      <w:spacing w:val="15"/>
                      <w:sz w:val="18"/>
                      <w:szCs w:val="18"/>
                    </w:rPr>
                    <m:t>P</m:t>
                  </m:r>
                </m:e>
                <m:sub>
                  <m:r>
                    <w:rPr>
                      <w:rFonts w:ascii="Cambria Math" w:eastAsiaTheme="majorEastAsia" w:hAnsi="Cambria Math"/>
                      <w:color w:val="FF0000"/>
                      <w:spacing w:val="15"/>
                      <w:sz w:val="18"/>
                      <w:szCs w:val="18"/>
                    </w:rPr>
                    <m:t>a</m:t>
                  </m:r>
                </m:sub>
              </m:sSub>
              <m:r>
                <w:rPr>
                  <w:rFonts w:ascii="Cambria Math" w:eastAsiaTheme="majorEastAsia" w:hAnsi="Cambria Math"/>
                  <w:color w:val="FF0000"/>
                  <w:spacing w:val="15"/>
                  <w:sz w:val="18"/>
                  <w:szCs w:val="18"/>
                </w:rPr>
                <m:t xml:space="preserve"> </m:t>
              </m:r>
            </m:oMath>
            <w:r w:rsidRPr="00507F47">
              <w:rPr>
                <w:rFonts w:eastAsiaTheme="majorEastAsia"/>
                <w:iCs/>
                <w:color w:val="FF0000"/>
                <w:spacing w:val="15"/>
                <w:sz w:val="18"/>
                <w:szCs w:val="18"/>
              </w:rPr>
              <w:t>=</w:t>
            </w:r>
            <m:oMath>
              <m:r>
                <w:rPr>
                  <w:rFonts w:ascii="Cambria Math" w:eastAsia="Times New Roman" w:hAnsi="Cambria Math" w:cs="Arial"/>
                  <w:color w:val="FF0000"/>
                  <w:sz w:val="18"/>
                  <w:szCs w:val="18"/>
                  <w:lang w:eastAsia="fr-FR"/>
                </w:rPr>
                <m:t xml:space="preserve"> </m:t>
              </m:r>
              <m:f>
                <m:fPr>
                  <m:ctrlPr>
                    <w:rPr>
                      <w:rFonts w:ascii="Cambria Math" w:eastAsiaTheme="majorEastAsia" w:hAnsi="Cambria Math"/>
                      <w:i/>
                      <w:color w:val="FF0000"/>
                      <w:sz w:val="18"/>
                      <w:szCs w:val="18"/>
                      <w:lang w:eastAsia="fr-F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ajorEastAsia" w:hAnsi="Cambria Math"/>
                          <w:i/>
                          <w:iCs/>
                          <w:color w:val="FF0000"/>
                          <w:spacing w:val="15"/>
                          <w:sz w:val="18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eastAsiaTheme="majorEastAsia" w:hAnsi="Cambria Math"/>
                          <w:color w:val="FF0000"/>
                          <w:spacing w:val="15"/>
                          <w:sz w:val="18"/>
                          <w:szCs w:val="1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ajorEastAsia" w:hAnsi="Cambria Math"/>
                          <w:color w:val="FF0000"/>
                          <w:spacing w:val="15"/>
                          <w:sz w:val="18"/>
                          <w:szCs w:val="18"/>
                        </w:rPr>
                        <m:t>u</m:t>
                      </m:r>
                    </m:sub>
                  </m:sSub>
                </m:num>
                <m:den>
                  <m:r>
                    <w:rPr>
                      <w:rFonts w:ascii="Cambria Math" w:eastAsia="Times New Roman" w:hAnsi="Cambria Math" w:cs="Arial"/>
                      <w:color w:val="FF0000"/>
                      <w:sz w:val="18"/>
                      <w:szCs w:val="18"/>
                      <w:lang w:eastAsia="fr-FR"/>
                    </w:rPr>
                    <m:t>η</m:t>
                  </m:r>
                </m:den>
              </m:f>
            </m:oMath>
            <w:r>
              <w:rPr>
                <w:rFonts w:eastAsiaTheme="majorEastAsia"/>
                <w:color w:val="FF0000"/>
                <w:sz w:val="18"/>
                <w:szCs w:val="18"/>
                <w:lang w:eastAsia="fr-FR"/>
              </w:rPr>
              <w:t xml:space="preserve"> )</w:t>
            </w:r>
          </w:p>
          <w:p w14:paraId="47F8DB6F" w14:textId="39D28C98" w:rsidR="00425FD0" w:rsidRPr="004D5165" w:rsidRDefault="00E40264" w:rsidP="000A03DC">
            <w:pPr>
              <w:pStyle w:val="Contenudetableau"/>
              <w:numPr>
                <w:ilvl w:val="0"/>
                <w:numId w:val="47"/>
              </w:numPr>
              <w:spacing w:before="0" w:after="0"/>
            </w:pPr>
            <w:r w:rsidRPr="00507F47">
              <w:rPr>
                <w:rFonts w:eastAsiaTheme="majorEastAsia"/>
                <w:iCs/>
                <w:spacing w:val="15"/>
                <w:szCs w:val="18"/>
              </w:rPr>
              <w:t>Faux</w:t>
            </w:r>
          </w:p>
        </w:tc>
      </w:tr>
      <w:tr w:rsidR="00425FD0" w:rsidRPr="00387E9A" w14:paraId="19F92222" w14:textId="77777777" w:rsidTr="004D5165">
        <w:trPr>
          <w:trHeight w:val="1125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76C5761B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9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1EB9E248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>S’approprier et réaliser</w:t>
            </w:r>
          </w:p>
          <w:p w14:paraId="5C2AABB6" w14:textId="77777777" w:rsidR="00425FD0" w:rsidRDefault="00425FD0" w:rsidP="00425FD0">
            <w:pPr>
              <w:pStyle w:val="Contenudetableau"/>
              <w:keepNext/>
              <w:keepLines/>
              <w:rPr>
                <w:i/>
              </w:rPr>
            </w:pPr>
            <w:r>
              <w:t xml:space="preserve">Connaitre la relation entre la puissance électrique, la tension et l’intensité en régime continu </w:t>
            </w:r>
            <w:r w:rsidRPr="00507F47">
              <w:rPr>
                <w:i/>
              </w:rPr>
              <w:t>(P=U.I)</w:t>
            </w:r>
          </w:p>
          <w:p w14:paraId="1050EFEF" w14:textId="6C0A50DD" w:rsidR="00425FD0" w:rsidRPr="00387E9A" w:rsidRDefault="00425FD0" w:rsidP="00425FD0">
            <w:pPr>
              <w:pStyle w:val="Contenudetableau"/>
              <w:spacing w:before="0" w:after="0"/>
              <w:rPr>
                <w:szCs w:val="18"/>
              </w:rPr>
            </w:pPr>
            <w:r>
              <w:rPr>
                <w:i/>
              </w:rPr>
              <w:t>Référence au programme de première</w:t>
            </w:r>
          </w:p>
        </w:tc>
        <w:tc>
          <w:tcPr>
            <w:tcW w:w="5387" w:type="dxa"/>
            <w:vAlign w:val="center"/>
          </w:tcPr>
          <w:p w14:paraId="27BBB701" w14:textId="55CB4F5E" w:rsidR="00EF0C59" w:rsidRPr="00264320" w:rsidRDefault="00EF0C59" w:rsidP="00EF0C59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264320">
              <w:rPr>
                <w:rFonts w:eastAsia="Marianne Light" w:cs="Marianne Light"/>
                <w:color w:val="231F20"/>
                <w:sz w:val="18"/>
              </w:rPr>
              <w:t>Pour une génératrice, on a relevé la tension</w:t>
            </w:r>
            <w:r w:rsidRPr="00264320"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 w:rsidRPr="00264320">
              <w:rPr>
                <w:rFonts w:eastAsia="Marianne Light" w:cs="Marianne Light"/>
                <w:color w:val="231F20"/>
                <w:sz w:val="18"/>
              </w:rPr>
              <w:t xml:space="preserve">: </w:t>
            </w:r>
            <w:r w:rsidR="00E469E2" w:rsidRPr="00E469E2">
              <w:rPr>
                <w:rFonts w:eastAsia="Marianne Light" w:cs="Marianne Light"/>
                <w:i/>
                <w:iCs/>
                <w:color w:val="231F20"/>
                <w:sz w:val="18"/>
              </w:rPr>
              <w:t>U</w:t>
            </w:r>
            <w:r w:rsidR="00E469E2">
              <w:rPr>
                <w:rFonts w:eastAsia="Marianne Light" w:cs="Marianne Light"/>
                <w:color w:val="231F20"/>
                <w:sz w:val="18"/>
              </w:rPr>
              <w:t xml:space="preserve"> = 360V </w:t>
            </w:r>
            <w:r w:rsidRPr="00264320">
              <w:rPr>
                <w:rFonts w:eastAsia="Marianne Light" w:cs="Marianne Light"/>
                <w:color w:val="231F20"/>
                <w:sz w:val="18"/>
              </w:rPr>
              <w:t>et l’intensité</w:t>
            </w:r>
            <w:r w:rsidRPr="00264320"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 w:rsidRPr="00264320">
              <w:rPr>
                <w:rFonts w:eastAsia="Marianne Light" w:cs="Marianne Light"/>
                <w:color w:val="231F20"/>
                <w:sz w:val="18"/>
              </w:rPr>
              <w:t xml:space="preserve">: </w:t>
            </w:r>
            <w:r w:rsidR="00E469E2" w:rsidRPr="00E469E2">
              <w:rPr>
                <w:rFonts w:eastAsia="Marianne Light" w:cs="Marianne Light"/>
                <w:i/>
                <w:iCs/>
                <w:color w:val="231F20"/>
                <w:sz w:val="18"/>
              </w:rPr>
              <w:t xml:space="preserve">I </w:t>
            </w:r>
            <w:r w:rsidR="00E469E2">
              <w:rPr>
                <w:rFonts w:eastAsia="Marianne Light" w:cs="Marianne Light"/>
                <w:color w:val="231F20"/>
                <w:sz w:val="18"/>
              </w:rPr>
              <w:t xml:space="preserve">= 3A. </w:t>
            </w:r>
            <w:r w:rsidRPr="00264320">
              <w:rPr>
                <w:rFonts w:eastAsia="Marianne Light" w:cs="Marianne Light"/>
                <w:color w:val="231F20"/>
                <w:sz w:val="18"/>
              </w:rPr>
              <w:t>La puissance de cette génératrice est</w:t>
            </w:r>
            <w:r w:rsidRPr="00264320"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 w:rsidRPr="00264320">
              <w:rPr>
                <w:rFonts w:eastAsia="Marianne Light" w:cs="Marianne Light"/>
                <w:color w:val="231F20"/>
                <w:sz w:val="18"/>
              </w:rPr>
              <w:t>:</w:t>
            </w:r>
          </w:p>
          <w:p w14:paraId="676856B6" w14:textId="1900C23C" w:rsidR="00EF0C59" w:rsidRPr="00694F6B" w:rsidRDefault="00EF0C59" w:rsidP="00EF0C59">
            <w:pPr>
              <w:pStyle w:val="Contenudetableau"/>
              <w:keepNext/>
              <w:keepLines/>
              <w:numPr>
                <w:ilvl w:val="0"/>
                <w:numId w:val="46"/>
              </w:numPr>
              <w:rPr>
                <w:color w:val="FF0000"/>
              </w:rPr>
            </w:pPr>
            <w:r w:rsidRPr="00694F6B">
              <w:rPr>
                <w:color w:val="FF0000"/>
              </w:rPr>
              <w:t>Juste</w:t>
            </w:r>
            <w:r w:rsidRPr="00694F6B">
              <w:rPr>
                <w:rFonts w:ascii="Calibri" w:hAnsi="Calibri" w:cs="Calibri"/>
                <w:color w:val="FF0000"/>
              </w:rPr>
              <w:t> </w:t>
            </w:r>
            <w:r w:rsidRPr="00694F6B">
              <w:rPr>
                <w:color w:val="FF0000"/>
              </w:rPr>
              <w:t>: utilisation de</w:t>
            </w:r>
            <w:r>
              <w:rPr>
                <w:color w:val="FF0000"/>
              </w:rPr>
              <w:t xml:space="preserve"> la formule </w:t>
            </w:r>
            <w:r w:rsidRPr="00694F6B">
              <w:rPr>
                <w:color w:val="FF0000"/>
              </w:rPr>
              <w:t>P</w:t>
            </w:r>
            <w:r w:rsidR="00E469E2">
              <w:rPr>
                <w:color w:val="FF0000"/>
              </w:rPr>
              <w:t> </w:t>
            </w:r>
            <w:r w:rsidRPr="00694F6B">
              <w:rPr>
                <w:color w:val="FF0000"/>
              </w:rPr>
              <w:t>=</w:t>
            </w:r>
            <w:r w:rsidR="00E469E2">
              <w:rPr>
                <w:color w:val="FF0000"/>
              </w:rPr>
              <w:t> </w:t>
            </w:r>
            <w:r w:rsidRPr="00694F6B">
              <w:rPr>
                <w:color w:val="FF0000"/>
              </w:rPr>
              <w:t>U</w:t>
            </w:r>
            <w:r w:rsidR="00E469E2">
              <w:rPr>
                <w:color w:val="FF0000"/>
              </w:rPr>
              <w:t> </w:t>
            </w:r>
            <w:r>
              <w:rPr>
                <w:color w:val="FF0000"/>
              </w:rPr>
              <w:t>×</w:t>
            </w:r>
            <w:r w:rsidR="00E469E2">
              <w:rPr>
                <w:color w:val="FF0000"/>
              </w:rPr>
              <w:t> </w:t>
            </w:r>
            <w:r w:rsidRPr="00694F6B">
              <w:rPr>
                <w:color w:val="FF0000"/>
              </w:rPr>
              <w:t>I</w:t>
            </w:r>
            <w:r w:rsidR="00E469E2">
              <w:rPr>
                <w:color w:val="FF0000"/>
              </w:rPr>
              <w:t> </w:t>
            </w:r>
            <w:r>
              <w:rPr>
                <w:color w:val="FF0000"/>
              </w:rPr>
              <w:t>=</w:t>
            </w:r>
            <w:r w:rsidR="00E469E2">
              <w:rPr>
                <w:color w:val="FF0000"/>
              </w:rPr>
              <w:t> </w:t>
            </w:r>
            <w:r>
              <w:rPr>
                <w:color w:val="FF0000"/>
              </w:rPr>
              <w:t>360</w:t>
            </w:r>
            <w:r w:rsidR="00E469E2">
              <w:rPr>
                <w:color w:val="FF0000"/>
              </w:rPr>
              <w:t> </w:t>
            </w:r>
            <w:r>
              <w:rPr>
                <w:color w:val="FF0000"/>
              </w:rPr>
              <w:t>× 3 = 1080 W</w:t>
            </w:r>
          </w:p>
          <w:p w14:paraId="28D36A8C" w14:textId="77777777" w:rsidR="00EF0C59" w:rsidRDefault="00EF0C59" w:rsidP="00EF0C59">
            <w:pPr>
              <w:pStyle w:val="Contenudetableau"/>
              <w:keepNext/>
              <w:keepLines/>
              <w:numPr>
                <w:ilvl w:val="0"/>
                <w:numId w:val="46"/>
              </w:numPr>
            </w:pPr>
            <w:r>
              <w:t>Faux</w:t>
            </w:r>
            <w:r>
              <w:rPr>
                <w:rFonts w:ascii="Calibri" w:hAnsi="Calibri" w:cs="Calibri"/>
              </w:rPr>
              <w:t> </w:t>
            </w:r>
            <w:r>
              <w:t xml:space="preserve">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U</m:t>
                  </m:r>
                </m:num>
                <m:den>
                  <m:r>
                    <w:rPr>
                      <w:rFonts w:ascii="Cambria Math" w:hAnsi="Cambria Math"/>
                    </w:rPr>
                    <m:t>I</m:t>
                  </m:r>
                </m:den>
              </m:f>
            </m:oMath>
            <w:r>
              <w:t xml:space="preserve"> (formule erronée)</w:t>
            </w:r>
          </w:p>
          <w:p w14:paraId="1CA5A6B5" w14:textId="18AF3280" w:rsidR="00425FD0" w:rsidRPr="004D5165" w:rsidRDefault="00EF0C59" w:rsidP="00EF0C59">
            <w:pPr>
              <w:pStyle w:val="Contenudetableau"/>
              <w:numPr>
                <w:ilvl w:val="0"/>
                <w:numId w:val="46"/>
              </w:numPr>
              <w:spacing w:after="0"/>
            </w:pPr>
            <w:r>
              <w:t>Faux</w:t>
            </w:r>
            <w:r w:rsidRPr="00694F6B">
              <w:rPr>
                <w:rFonts w:ascii="Calibri" w:hAnsi="Calibri" w:cs="Calibri"/>
              </w:rPr>
              <w:t> </w:t>
            </w:r>
            <w:r>
              <w:t>: confusion entre les unités joule et watt confusion entre les grandeurs physiques associées (énergie et puissance)</w:t>
            </w:r>
          </w:p>
        </w:tc>
      </w:tr>
      <w:tr w:rsidR="00425FD0" w:rsidRPr="00387E9A" w14:paraId="71DD3752" w14:textId="77777777" w:rsidTr="004D5165">
        <w:trPr>
          <w:trHeight w:val="837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059F248F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10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64AB25C0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 xml:space="preserve">S’approprier et réaliser </w:t>
            </w:r>
          </w:p>
          <w:p w14:paraId="14D4280B" w14:textId="77777777" w:rsidR="00425FD0" w:rsidRDefault="00425FD0" w:rsidP="00425FD0">
            <w:pPr>
              <w:pStyle w:val="Contenudetableau"/>
              <w:keepNext/>
              <w:keepLines/>
              <w:rPr>
                <w:i/>
              </w:rPr>
            </w:pPr>
            <w:r w:rsidRPr="00880EE3">
              <w:t>Lire des informations sur une plaque signalétique</w:t>
            </w:r>
            <w:r>
              <w:rPr>
                <w:b/>
              </w:rPr>
              <w:t xml:space="preserve">. </w:t>
            </w:r>
            <w:r w:rsidRPr="00E4795F">
              <w:t>Connaitre</w:t>
            </w:r>
            <w:r>
              <w:t xml:space="preserve"> et utiliser la relation entre la puissance électrique, la tension et l’intensité en régime continu </w:t>
            </w:r>
            <w:r w:rsidRPr="00507F47">
              <w:rPr>
                <w:i/>
              </w:rPr>
              <w:t>(P=U.I)</w:t>
            </w:r>
          </w:p>
          <w:p w14:paraId="454A29E3" w14:textId="1529ED79" w:rsidR="00425FD0" w:rsidRP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i/>
              </w:rPr>
              <w:t>Référence au programme de première</w:t>
            </w:r>
          </w:p>
        </w:tc>
        <w:tc>
          <w:tcPr>
            <w:tcW w:w="5387" w:type="dxa"/>
            <w:vAlign w:val="center"/>
          </w:tcPr>
          <w:p w14:paraId="1A6146E1" w14:textId="77777777" w:rsidR="00EF0C59" w:rsidRPr="00EF0C59" w:rsidRDefault="00EF0C59" w:rsidP="00EF0C59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  <w:szCs w:val="18"/>
              </w:rPr>
            </w:pPr>
            <w:r w:rsidRPr="00EF0C59">
              <w:rPr>
                <w:rFonts w:cs="Calibri"/>
                <w:sz w:val="18"/>
                <w:szCs w:val="18"/>
                <w:lang w:val="fr"/>
              </w:rPr>
              <w:t xml:space="preserve">La puissance mécanique (puissance utile) et la puissance électrique (puissance absorbée) </w:t>
            </w:r>
            <w:r w:rsidRPr="00EF0C59">
              <w:rPr>
                <w:rFonts w:eastAsia="Marianne Light" w:cs="Marianne Light"/>
                <w:color w:val="231F20"/>
                <w:sz w:val="18"/>
                <w:szCs w:val="18"/>
              </w:rPr>
              <w:t>sont :</w:t>
            </w:r>
          </w:p>
          <w:p w14:paraId="20E8EF9F" w14:textId="77777777" w:rsidR="00EF0C59" w:rsidRPr="00880EE3" w:rsidRDefault="00EF0C59" w:rsidP="00EF0C59">
            <w:pPr>
              <w:pStyle w:val="Contenudetableau"/>
              <w:keepNext/>
              <w:keepLines/>
              <w:numPr>
                <w:ilvl w:val="0"/>
                <w:numId w:val="45"/>
              </w:numPr>
              <w:rPr>
                <w:color w:val="auto"/>
              </w:rPr>
            </w:pPr>
            <w:r w:rsidRPr="00880EE3">
              <w:rPr>
                <w:color w:val="auto"/>
              </w:rPr>
              <w:t>Fau</w:t>
            </w:r>
            <w:r>
              <w:rPr>
                <w:color w:val="auto"/>
              </w:rPr>
              <w:t>x</w:t>
            </w:r>
            <w:r>
              <w:rPr>
                <w:rFonts w:ascii="Calibri" w:hAnsi="Calibri" w:cs="Calibri"/>
                <w:color w:val="auto"/>
              </w:rPr>
              <w:t> </w:t>
            </w:r>
            <w:r>
              <w:rPr>
                <w:color w:val="auto"/>
              </w:rPr>
              <w:t xml:space="preserve">: </w:t>
            </w:r>
            <w:r w:rsidRPr="00880EE3">
              <w:rPr>
                <w:color w:val="auto"/>
              </w:rPr>
              <w:t>mauvaise lecture de P</w:t>
            </w:r>
            <w:r w:rsidRPr="002857B3">
              <w:rPr>
                <w:color w:val="auto"/>
                <w:vertAlign w:val="subscript"/>
              </w:rPr>
              <w:t>u</w:t>
            </w:r>
          </w:p>
          <w:p w14:paraId="233D5DFC" w14:textId="77777777" w:rsidR="00EF0C59" w:rsidRDefault="00EF0C59" w:rsidP="00EF0C59">
            <w:pPr>
              <w:pStyle w:val="Paragraphedeliste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>
              <w:rPr>
                <w:rFonts w:eastAsia="Marianne Light" w:cs="Marianne Light"/>
                <w:color w:val="231F20"/>
                <w:sz w:val="18"/>
              </w:rPr>
              <w:t>Faux</w:t>
            </w:r>
            <w:r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: </w:t>
            </w:r>
            <w:r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inversion de </w:t>
            </w:r>
            <w:proofErr w:type="gramStart"/>
            <w:r>
              <w:rPr>
                <w:rFonts w:eastAsia="Marianne Light" w:cs="Marianne Light"/>
                <w:color w:val="231F20"/>
                <w:sz w:val="18"/>
              </w:rPr>
              <w:t>P</w:t>
            </w:r>
            <w:r w:rsidRPr="002857B3">
              <w:rPr>
                <w:rFonts w:eastAsia="Marianne Light" w:cs="Marianne Light"/>
                <w:color w:val="231F20"/>
                <w:sz w:val="18"/>
                <w:vertAlign w:val="subscript"/>
              </w:rPr>
              <w:t xml:space="preserve">u </w:t>
            </w:r>
            <w:r>
              <w:rPr>
                <w:rFonts w:eastAsia="Marianne Light" w:cs="Marianne Light"/>
                <w:color w:val="231F20"/>
                <w:sz w:val="18"/>
                <w:vertAlign w:val="subscript"/>
              </w:rPr>
              <w:t xml:space="preserve"> </w:t>
            </w:r>
            <w:r>
              <w:rPr>
                <w:rFonts w:eastAsia="Marianne Light" w:cs="Marianne Light"/>
                <w:color w:val="231F20"/>
                <w:sz w:val="18"/>
              </w:rPr>
              <w:t>et</w:t>
            </w:r>
            <w:proofErr w:type="gramEnd"/>
            <w:r>
              <w:rPr>
                <w:rFonts w:eastAsia="Marianne Light" w:cs="Marianne Light"/>
                <w:color w:val="231F20"/>
                <w:sz w:val="18"/>
              </w:rPr>
              <w:t xml:space="preserve"> P</w:t>
            </w:r>
            <w:r w:rsidRPr="002857B3">
              <w:rPr>
                <w:rFonts w:eastAsia="Marianne Light" w:cs="Marianne Light"/>
                <w:color w:val="231F20"/>
                <w:sz w:val="18"/>
                <w:vertAlign w:val="subscript"/>
              </w:rPr>
              <w:t>a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 </w:t>
            </w:r>
          </w:p>
          <w:p w14:paraId="2CC738DD" w14:textId="1F435ABA" w:rsidR="00425FD0" w:rsidRPr="004D5165" w:rsidRDefault="00E469E2" w:rsidP="00EF0C59">
            <w:pPr>
              <w:pStyle w:val="Contenudetableau"/>
              <w:numPr>
                <w:ilvl w:val="0"/>
                <w:numId w:val="45"/>
              </w:numPr>
              <w:spacing w:after="0"/>
            </w:pPr>
            <w:r w:rsidRPr="00880EE3">
              <w:rPr>
                <w:color w:val="FF0000"/>
              </w:rPr>
              <w:t>Juste</w:t>
            </w:r>
            <w:r w:rsidRPr="00880EE3">
              <w:rPr>
                <w:rFonts w:ascii="Calibri" w:hAnsi="Calibri" w:cs="Calibri"/>
                <w:color w:val="FF0000"/>
              </w:rPr>
              <w:t xml:space="preserve"> (</w:t>
            </w:r>
            <w:r w:rsidR="00EF0C59" w:rsidRPr="005C75EE">
              <w:rPr>
                <w:color w:val="FF0000"/>
              </w:rPr>
              <w:t>P</w:t>
            </w:r>
            <w:r w:rsidR="00EF0C59" w:rsidRPr="005C75EE">
              <w:rPr>
                <w:color w:val="FF0000"/>
                <w:vertAlign w:val="subscript"/>
              </w:rPr>
              <w:t>a</w:t>
            </w:r>
            <w:r w:rsidR="00EF0C59" w:rsidRPr="005C75EE">
              <w:rPr>
                <w:color w:val="FF0000"/>
              </w:rPr>
              <w:t xml:space="preserve"> = 440 × 95,5 = 42 02</w:t>
            </w:r>
            <w:r w:rsidR="00EF0C59">
              <w:rPr>
                <w:color w:val="FF0000"/>
              </w:rPr>
              <w:t>0 </w:t>
            </w:r>
            <w:r w:rsidR="00EF0C59" w:rsidRPr="005C75EE">
              <w:rPr>
                <w:color w:val="FF0000"/>
              </w:rPr>
              <w:t xml:space="preserve">W </w:t>
            </w:r>
            <w:r w:rsidR="00EF0C59" w:rsidRPr="005C75EE">
              <w:rPr>
                <w:color w:val="FF0000"/>
              </w:rPr>
              <w:sym w:font="Symbol" w:char="F0BB"/>
            </w:r>
            <w:r w:rsidR="00EF0C59" w:rsidRPr="005C75EE">
              <w:rPr>
                <w:color w:val="FF0000"/>
              </w:rPr>
              <w:t xml:space="preserve"> 42 kW)</w:t>
            </w:r>
          </w:p>
        </w:tc>
      </w:tr>
      <w:tr w:rsidR="00425FD0" w:rsidRPr="00387E9A" w14:paraId="6E8BEDCB" w14:textId="77777777" w:rsidTr="004D5165">
        <w:trPr>
          <w:trHeight w:val="2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4EA0381A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11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5618AECD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>Réaliser</w:t>
            </w:r>
          </w:p>
          <w:p w14:paraId="73952C43" w14:textId="2BB16399" w:rsidR="00425FD0" w:rsidRPr="00425FD0" w:rsidRDefault="00425FD0" w:rsidP="00425FD0">
            <w:pPr>
              <w:pStyle w:val="Contenudetableau"/>
              <w:keepNext/>
              <w:keepLines/>
            </w:pPr>
            <w:r>
              <w:t>Utilisation de formule (lien avec les mathématiques)</w:t>
            </w:r>
          </w:p>
        </w:tc>
        <w:tc>
          <w:tcPr>
            <w:tcW w:w="5387" w:type="dxa"/>
            <w:vAlign w:val="center"/>
          </w:tcPr>
          <w:p w14:paraId="497F1E11" w14:textId="77777777" w:rsidR="002B7550" w:rsidRDefault="002B7550" w:rsidP="002B755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FD2557">
              <w:rPr>
                <w:rFonts w:eastAsia="Marianne Light" w:cs="Marianne Light"/>
                <w:color w:val="231F20"/>
                <w:sz w:val="18"/>
              </w:rPr>
              <w:t>Le rendement d</w:t>
            </w:r>
            <w:r>
              <w:rPr>
                <w:rFonts w:eastAsia="Marianne Light" w:cs="Marianne Light"/>
                <w:color w:val="231F20"/>
                <w:sz w:val="18"/>
              </w:rPr>
              <w:t>u</w:t>
            </w:r>
            <w:r w:rsidRPr="00FD2557">
              <w:rPr>
                <w:rFonts w:eastAsia="Marianne Light" w:cs="Marianne Light"/>
                <w:color w:val="231F20"/>
                <w:sz w:val="18"/>
              </w:rPr>
              <w:t xml:space="preserve"> moteur </w:t>
            </w:r>
            <w:r>
              <w:rPr>
                <w:rFonts w:eastAsia="Marianne Light" w:cs="Marianne Light"/>
                <w:color w:val="231F20"/>
                <w:sz w:val="18"/>
              </w:rPr>
              <w:t>est</w:t>
            </w:r>
            <w:r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</w:rPr>
              <w:t>:</w:t>
            </w:r>
          </w:p>
          <w:p w14:paraId="2CB15B74" w14:textId="77777777" w:rsidR="002B7550" w:rsidRPr="00E4795F" w:rsidRDefault="002B7550" w:rsidP="002B7550">
            <w:pPr>
              <w:pStyle w:val="Contenudetableau"/>
              <w:keepNext/>
              <w:keepLines/>
              <w:numPr>
                <w:ilvl w:val="0"/>
                <w:numId w:val="44"/>
              </w:numPr>
              <w:rPr>
                <w:sz w:val="20"/>
                <w:szCs w:val="20"/>
              </w:rPr>
            </w:pPr>
            <w:r>
              <w:t>Faux</w:t>
            </w:r>
            <w:r>
              <w:rPr>
                <w:rFonts w:ascii="Calibri" w:hAnsi="Calibri" w:cs="Calibri"/>
              </w:rPr>
              <w:t xml:space="preserve"> : </w:t>
            </w:r>
            <w:r w:rsidRPr="00E4795F">
              <w:rPr>
                <w:rFonts w:cs="Calibri"/>
                <w:sz w:val="20"/>
                <w:szCs w:val="20"/>
              </w:rPr>
              <w:t>rendement</w:t>
            </w:r>
            <w:r w:rsidRPr="00E4795F">
              <w:rPr>
                <w:rFonts w:ascii="Marianne" w:hAnsi="Marianne" w:cs="Calibri"/>
                <w:sz w:val="20"/>
                <w:szCs w:val="20"/>
              </w:rPr>
              <w:t xml:space="preserve"> </w:t>
            </w:r>
            <w:r w:rsidRPr="00E4795F">
              <w:rPr>
                <w:rFonts w:cs="Calibri"/>
                <w:sz w:val="20"/>
                <w:szCs w:val="20"/>
              </w:rPr>
              <w:t xml:space="preserve">supérieur à 1 et pas d’unité associée au rendement </w:t>
            </w:r>
          </w:p>
          <w:p w14:paraId="2B0E2C7C" w14:textId="77777777" w:rsidR="002B7550" w:rsidRPr="00D07015" w:rsidRDefault="002B7550" w:rsidP="002B7550">
            <w:pPr>
              <w:pStyle w:val="Paragraphedeliste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eastAsia="Marianne Light" w:cs="Marianne Light"/>
                <w:color w:val="FF0000"/>
                <w:sz w:val="18"/>
              </w:rPr>
            </w:pPr>
            <w:r w:rsidRPr="00D07015">
              <w:rPr>
                <w:rFonts w:eastAsia="Marianne Light" w:cs="Marianne Light"/>
                <w:color w:val="FF0000"/>
                <w:sz w:val="18"/>
              </w:rPr>
              <w:t xml:space="preserve">Juste </w:t>
            </w:r>
            <w:r w:rsidRPr="00D07015">
              <w:rPr>
                <w:rFonts w:ascii="Calibri" w:eastAsia="Marianne Light" w:hAnsi="Calibri" w:cs="Calibri"/>
                <w:color w:val="FF0000"/>
                <w:sz w:val="18"/>
              </w:rPr>
              <w:t> </w:t>
            </w:r>
          </w:p>
          <w:p w14:paraId="7B831364" w14:textId="59CD657D" w:rsidR="00425FD0" w:rsidRPr="004D5165" w:rsidRDefault="002B7550" w:rsidP="002B7550">
            <w:pPr>
              <w:pStyle w:val="Contenudetableau"/>
              <w:numPr>
                <w:ilvl w:val="0"/>
                <w:numId w:val="44"/>
              </w:numPr>
              <w:spacing w:after="0"/>
            </w:pPr>
            <w:r>
              <w:t>Faux</w:t>
            </w:r>
            <w:r>
              <w:rPr>
                <w:rFonts w:ascii="Calibri" w:hAnsi="Calibri" w:cs="Calibri"/>
              </w:rPr>
              <w:t> </w:t>
            </w:r>
            <w:r>
              <w:t>: i</w:t>
            </w:r>
            <w:r w:rsidRPr="00FD2557">
              <w:t>nversion des grandeurs dans le rapport</w:t>
            </w:r>
          </w:p>
        </w:tc>
      </w:tr>
      <w:tr w:rsidR="00425FD0" w:rsidRPr="00387E9A" w14:paraId="165FA79E" w14:textId="77777777" w:rsidTr="004D5165">
        <w:trPr>
          <w:trHeight w:val="2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092E785D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t>12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7B2EF4E3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 w:rsidRPr="00694F6B">
              <w:rPr>
                <w:b/>
              </w:rPr>
              <w:t>S’approprier</w:t>
            </w:r>
          </w:p>
          <w:p w14:paraId="56CC45C0" w14:textId="568A00B8" w:rsidR="00425FD0" w:rsidRPr="00425FD0" w:rsidRDefault="00425FD0" w:rsidP="00425FD0">
            <w:pPr>
              <w:pStyle w:val="TableParagraph"/>
              <w:spacing w:before="59"/>
              <w:ind w:right="287"/>
              <w:rPr>
                <w:color w:val="231F20"/>
                <w:sz w:val="18"/>
              </w:rPr>
            </w:pPr>
            <w:r w:rsidRPr="00C514BB">
              <w:rPr>
                <w:color w:val="231F20"/>
                <w:sz w:val="18"/>
              </w:rPr>
              <w:t>Pour un moteur à courant continu, vérifier expérimentalement l’influence de la valeur de la tension d’alimentation sur sa fréquence de rotation.</w:t>
            </w:r>
          </w:p>
        </w:tc>
        <w:tc>
          <w:tcPr>
            <w:tcW w:w="5387" w:type="dxa"/>
            <w:vAlign w:val="center"/>
          </w:tcPr>
          <w:p w14:paraId="256CA530" w14:textId="77777777" w:rsidR="002B7550" w:rsidRPr="00BA278A" w:rsidRDefault="002B7550" w:rsidP="002B7550">
            <w:p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BA278A">
              <w:rPr>
                <w:rFonts w:eastAsia="Marianne Light" w:cs="Marianne Light"/>
                <w:color w:val="231F20"/>
                <w:sz w:val="18"/>
              </w:rPr>
              <w:t xml:space="preserve">La tension d’alimentation </w:t>
            </w:r>
            <w:r>
              <w:rPr>
                <w:rFonts w:eastAsia="Marianne Light" w:cs="Marianne Light"/>
                <w:color w:val="231F20"/>
                <w:sz w:val="18"/>
              </w:rPr>
              <w:t>d’</w:t>
            </w:r>
            <w:r w:rsidRPr="00BA278A">
              <w:rPr>
                <w:rFonts w:eastAsia="Marianne Light" w:cs="Marianne Light"/>
                <w:color w:val="231F20"/>
                <w:sz w:val="18"/>
              </w:rPr>
              <w:t>un moteur à courant continu est :</w:t>
            </w:r>
          </w:p>
          <w:p w14:paraId="5409E56C" w14:textId="77777777" w:rsidR="002B7550" w:rsidRPr="00BA278A" w:rsidRDefault="002B7550" w:rsidP="002B7550">
            <w:pPr>
              <w:pStyle w:val="Contenudetableau"/>
              <w:keepNext/>
              <w:keepLines/>
              <w:numPr>
                <w:ilvl w:val="0"/>
                <w:numId w:val="43"/>
              </w:numPr>
            </w:pPr>
            <w:r w:rsidRPr="00BA278A">
              <w:t>Faux </w:t>
            </w:r>
          </w:p>
          <w:p w14:paraId="1AB348E9" w14:textId="77777777" w:rsidR="002B7550" w:rsidRDefault="002B7550" w:rsidP="002B7550">
            <w:pPr>
              <w:pStyle w:val="Contenudetableau"/>
              <w:keepNext/>
              <w:keepLines/>
              <w:numPr>
                <w:ilvl w:val="0"/>
                <w:numId w:val="43"/>
              </w:numPr>
            </w:pPr>
            <w:r>
              <w:t>Faux</w:t>
            </w:r>
            <w:r w:rsidRPr="00BA278A">
              <w:t> </w:t>
            </w:r>
          </w:p>
          <w:p w14:paraId="04B106D4" w14:textId="6B00E2F7" w:rsidR="00425FD0" w:rsidRPr="004D5165" w:rsidRDefault="002B7550" w:rsidP="002B7550">
            <w:pPr>
              <w:pStyle w:val="Contenudetableau"/>
              <w:numPr>
                <w:ilvl w:val="0"/>
                <w:numId w:val="43"/>
              </w:numPr>
              <w:spacing w:after="0"/>
            </w:pPr>
            <w:r w:rsidRPr="00BA278A">
              <w:rPr>
                <w:color w:val="FF0000"/>
              </w:rPr>
              <w:t>Juste</w:t>
            </w:r>
          </w:p>
        </w:tc>
      </w:tr>
      <w:tr w:rsidR="00425FD0" w:rsidRPr="00387E9A" w14:paraId="45EC40A2" w14:textId="77777777" w:rsidTr="004D5165">
        <w:trPr>
          <w:trHeight w:val="155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6EAE1F81" w14:textId="77777777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 w:rsidRPr="00387E9A">
              <w:rPr>
                <w:b/>
                <w:color w:val="FFFFFF" w:themeColor="background1"/>
              </w:rPr>
              <w:lastRenderedPageBreak/>
              <w:t>13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28FB802A" w14:textId="548CF3AB" w:rsidR="00425FD0" w:rsidRPr="00425FD0" w:rsidRDefault="00425FD0" w:rsidP="00425FD0">
            <w:pPr>
              <w:spacing w:after="0"/>
              <w:rPr>
                <w:sz w:val="18"/>
                <w:szCs w:val="18"/>
              </w:rPr>
            </w:pPr>
            <w:r w:rsidRPr="00425FD0">
              <w:rPr>
                <w:b/>
                <w:sz w:val="18"/>
                <w:szCs w:val="18"/>
              </w:rPr>
              <w:t>S’approprier</w:t>
            </w:r>
          </w:p>
        </w:tc>
        <w:tc>
          <w:tcPr>
            <w:tcW w:w="5387" w:type="dxa"/>
            <w:vAlign w:val="center"/>
          </w:tcPr>
          <w:p w14:paraId="7A152FAA" w14:textId="77777777" w:rsidR="002B7550" w:rsidRPr="00FD2557" w:rsidRDefault="002B7550" w:rsidP="002B755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FD2557">
              <w:rPr>
                <w:rFonts w:eastAsia="Marianne Light" w:cs="Marianne Light"/>
                <w:color w:val="231F20"/>
                <w:sz w:val="18"/>
              </w:rPr>
              <w:t>Pour mesurer la fréquence de rotation d’un moteur, on peut utiliser</w:t>
            </w:r>
            <w:r w:rsidRPr="00FD2557">
              <w:rPr>
                <w:rFonts w:ascii="Calibri" w:eastAsia="Marianne Light" w:hAnsi="Calibri" w:cs="Calibri"/>
                <w:color w:val="231F20"/>
                <w:sz w:val="18"/>
              </w:rPr>
              <w:t> </w:t>
            </w:r>
            <w:r w:rsidRPr="00FD2557">
              <w:rPr>
                <w:rFonts w:eastAsia="Marianne Light" w:cs="Marianne Light"/>
                <w:color w:val="231F20"/>
                <w:sz w:val="18"/>
              </w:rPr>
              <w:t>:</w:t>
            </w:r>
          </w:p>
          <w:p w14:paraId="19D289AA" w14:textId="77777777" w:rsidR="002B7550" w:rsidRPr="00507F47" w:rsidRDefault="002B7550" w:rsidP="002B7550">
            <w:pPr>
              <w:pStyle w:val="Contenudetableau"/>
              <w:keepNext/>
              <w:keepLines/>
              <w:numPr>
                <w:ilvl w:val="0"/>
                <w:numId w:val="42"/>
              </w:numPr>
              <w:rPr>
                <w:color w:val="FF0000"/>
              </w:rPr>
            </w:pPr>
            <w:r w:rsidRPr="00507F47">
              <w:rPr>
                <w:color w:val="FF0000"/>
              </w:rPr>
              <w:t>Juste</w:t>
            </w:r>
            <w:r w:rsidRPr="00507F47">
              <w:rPr>
                <w:rFonts w:ascii="Calibri" w:hAnsi="Calibri" w:cs="Calibri"/>
                <w:color w:val="FF0000"/>
              </w:rPr>
              <w:t> </w:t>
            </w:r>
            <w:r w:rsidRPr="00507F47">
              <w:rPr>
                <w:color w:val="FF0000"/>
              </w:rPr>
              <w:t xml:space="preserve">: la stroboscopie est une technique permettant l’étude des mouvements périodiques. </w:t>
            </w:r>
          </w:p>
          <w:p w14:paraId="3CF810CE" w14:textId="77777777" w:rsidR="002B7550" w:rsidRDefault="002B7550" w:rsidP="002B7550">
            <w:pPr>
              <w:pStyle w:val="Contenudetableau"/>
              <w:keepNext/>
              <w:keepLines/>
              <w:numPr>
                <w:ilvl w:val="0"/>
                <w:numId w:val="42"/>
              </w:numPr>
            </w:pPr>
            <w:r>
              <w:t>Faux</w:t>
            </w:r>
            <w:r>
              <w:rPr>
                <w:rFonts w:ascii="Calibri" w:hAnsi="Calibri" w:cs="Calibri"/>
              </w:rPr>
              <w:t> </w:t>
            </w:r>
            <w:r>
              <w:t>: l’ampèremètre permet de mesurer l’intensité d’un courant dans un circuit électrique</w:t>
            </w:r>
          </w:p>
          <w:p w14:paraId="77A19074" w14:textId="0E2A2210" w:rsidR="002B7550" w:rsidRPr="008F71F9" w:rsidRDefault="002B7550" w:rsidP="008F71F9">
            <w:pPr>
              <w:pStyle w:val="Paragraphedeliste"/>
              <w:numPr>
                <w:ilvl w:val="0"/>
                <w:numId w:val="42"/>
              </w:numPr>
              <w:spacing w:after="0" w:line="276" w:lineRule="auto"/>
              <w:rPr>
                <w:rFonts w:eastAsia="Marianne Light" w:cs="Marianne Light"/>
                <w:color w:val="231F20"/>
                <w:sz w:val="18"/>
              </w:rPr>
            </w:pPr>
            <w:r w:rsidRPr="008F71F9">
              <w:rPr>
                <w:color w:val="FF0000"/>
              </w:rPr>
              <w:t>Juste</w:t>
            </w:r>
            <w:r w:rsidRPr="008F71F9">
              <w:rPr>
                <w:rFonts w:ascii="Calibri" w:hAnsi="Calibri" w:cs="Calibri"/>
                <w:color w:val="FF0000"/>
              </w:rPr>
              <w:t> </w:t>
            </w:r>
            <w:r w:rsidRPr="008F71F9">
              <w:rPr>
                <w:color w:val="FF0000"/>
              </w:rPr>
              <w:t>: le tachymètre est un instrument de mesure permettant de déterminer la vitesse de déplacement d’un objet (étymologie</w:t>
            </w:r>
            <w:r w:rsidRPr="008F71F9">
              <w:rPr>
                <w:rFonts w:ascii="Calibri" w:hAnsi="Calibri" w:cs="Calibri"/>
                <w:color w:val="FF0000"/>
              </w:rPr>
              <w:t> </w:t>
            </w:r>
            <w:r w:rsidRPr="008F71F9">
              <w:rPr>
                <w:color w:val="FF0000"/>
              </w:rPr>
              <w:t xml:space="preserve">: du grec </w:t>
            </w:r>
            <w:proofErr w:type="spellStart"/>
            <w:r w:rsidRPr="008F71F9">
              <w:rPr>
                <w:i/>
                <w:color w:val="FF0000"/>
              </w:rPr>
              <w:t>takhys</w:t>
            </w:r>
            <w:proofErr w:type="spellEnd"/>
            <w:r w:rsidRPr="008F71F9">
              <w:rPr>
                <w:color w:val="FF0000"/>
              </w:rPr>
              <w:t>, rapide)</w:t>
            </w:r>
            <w:r w:rsidRPr="008F71F9">
              <w:rPr>
                <w:rFonts w:eastAsia="Marianne Light" w:cs="Marianne Light"/>
                <w:color w:val="231F20"/>
                <w:sz w:val="18"/>
              </w:rPr>
              <w:t xml:space="preserve"> </w:t>
            </w:r>
          </w:p>
          <w:p w14:paraId="0714D998" w14:textId="45811B1B" w:rsidR="00425FD0" w:rsidRPr="004D5165" w:rsidRDefault="00425FD0" w:rsidP="002B7550">
            <w:pPr>
              <w:pStyle w:val="Contenudetableau"/>
              <w:spacing w:after="0"/>
            </w:pPr>
          </w:p>
        </w:tc>
      </w:tr>
      <w:tr w:rsidR="00425FD0" w:rsidRPr="00387E9A" w14:paraId="316704DD" w14:textId="77777777" w:rsidTr="004D5165">
        <w:trPr>
          <w:trHeight w:val="107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3AF44804" w14:textId="1FE548FD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14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62E229CD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>Réaliser</w:t>
            </w:r>
          </w:p>
          <w:p w14:paraId="487B8CD5" w14:textId="413E8010" w:rsidR="00425FD0" w:rsidRPr="00425FD0" w:rsidRDefault="00425FD0" w:rsidP="00425FD0">
            <w:pPr>
              <w:pStyle w:val="Contenudetableau"/>
              <w:keepNext/>
              <w:keepLines/>
            </w:pPr>
            <w:r>
              <w:t>Utilisation et transformation de formules (lien avec les mathématiques)</w:t>
            </w:r>
          </w:p>
        </w:tc>
        <w:tc>
          <w:tcPr>
            <w:tcW w:w="5387" w:type="dxa"/>
            <w:vAlign w:val="center"/>
          </w:tcPr>
          <w:p w14:paraId="764FE8B9" w14:textId="77777777" w:rsidR="002B7550" w:rsidRPr="00B4125C" w:rsidRDefault="002B7550" w:rsidP="002B755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B4125C">
              <w:rPr>
                <w:rFonts w:eastAsia="Marianne Light" w:cs="Marianne Light"/>
                <w:color w:val="231F20"/>
                <w:sz w:val="18"/>
              </w:rPr>
              <w:t>La fréquence de rotation d’un moteur qui effectue 2 tours en 30 secondes est :</w:t>
            </w:r>
          </w:p>
          <w:p w14:paraId="729FF917" w14:textId="77777777" w:rsidR="002B7550" w:rsidRPr="00B4125C" w:rsidRDefault="002B7550" w:rsidP="002B7550">
            <w:pPr>
              <w:pStyle w:val="Contenudetableau"/>
              <w:keepNext/>
              <w:keepLines/>
              <w:numPr>
                <w:ilvl w:val="0"/>
                <w:numId w:val="39"/>
              </w:numPr>
              <w:rPr>
                <w:color w:val="auto"/>
              </w:rPr>
            </w:pPr>
            <w:r>
              <w:rPr>
                <w:color w:val="auto"/>
              </w:rPr>
              <w:t>Faux</w:t>
            </w:r>
          </w:p>
          <w:p w14:paraId="7E23D92B" w14:textId="77777777" w:rsidR="002B7550" w:rsidRDefault="002B7550" w:rsidP="002B7550">
            <w:pPr>
              <w:pStyle w:val="Contenudetableau"/>
              <w:keepNext/>
              <w:keepLines/>
              <w:numPr>
                <w:ilvl w:val="0"/>
                <w:numId w:val="39"/>
              </w:numPr>
              <w:rPr>
                <w:color w:val="FF0000"/>
              </w:rPr>
            </w:pPr>
            <w:r>
              <w:rPr>
                <w:color w:val="FF0000"/>
              </w:rPr>
              <w:t>Juste</w:t>
            </w:r>
            <w:r w:rsidRPr="00B4125C">
              <w:rPr>
                <w:rFonts w:ascii="Calibri" w:hAnsi="Calibri" w:cs="Calibri"/>
                <w:color w:val="FF0000"/>
              </w:rPr>
              <w:t> </w:t>
            </w:r>
            <w:r w:rsidRPr="00B4125C">
              <w:rPr>
                <w:color w:val="FF0000"/>
              </w:rPr>
              <w:t>:</w:t>
            </w:r>
            <w:r>
              <w:rPr>
                <w:color w:val="FF0000"/>
              </w:rPr>
              <w:t xml:space="preserve"> </w:t>
            </w:r>
            <m:oMath>
              <m:r>
                <w:rPr>
                  <w:rFonts w:ascii="Cambria Math" w:hAnsi="Cambria Math"/>
                  <w:color w:val="FF0000"/>
                </w:rPr>
                <m:t>2</m:t>
              </m:r>
            </m:oMath>
            <w:r>
              <w:rPr>
                <w:color w:val="FF0000"/>
              </w:rPr>
              <w:t xml:space="preserve"> tours en 30 secondes, c’est 4 tours en 60 secondes dons 4 tours en 1 minutes</w:t>
            </w:r>
          </w:p>
          <w:p w14:paraId="46D696E1" w14:textId="15DB8041" w:rsidR="00425FD0" w:rsidRPr="004D5165" w:rsidRDefault="002B7550" w:rsidP="002B7550">
            <w:pPr>
              <w:pStyle w:val="Contenudetableau"/>
              <w:numPr>
                <w:ilvl w:val="0"/>
                <w:numId w:val="39"/>
              </w:numPr>
              <w:spacing w:after="0"/>
            </w:pPr>
            <w:r w:rsidRPr="00B4125C">
              <w:rPr>
                <w:color w:val="FF0000"/>
              </w:rPr>
              <w:t>Juste : 2 tours en 30 secondes. Donc</w:t>
            </w:r>
            <w:r w:rsidRPr="00B4125C">
              <w:rPr>
                <w:rFonts w:ascii="Calibri" w:hAnsi="Calibri" w:cs="Calibri"/>
                <w:color w:val="FF0000"/>
              </w:rPr>
              <w:t> </w:t>
            </w:r>
            <w:r w:rsidRPr="00B4125C">
              <w:rPr>
                <w:color w:val="FF0000"/>
              </w:rPr>
              <w:t xml:space="preserve">: </w:t>
            </w:r>
            <m:oMath>
              <m:f>
                <m:fPr>
                  <m:ctrlPr>
                    <w:rPr>
                      <w:rFonts w:ascii="Cambria Math" w:hAnsi="Cambria Math"/>
                      <w:color w:val="FF000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2×1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30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>≈0,07</m:t>
              </m:r>
            </m:oMath>
            <w:r w:rsidRPr="00B4125C">
              <w:rPr>
                <w:color w:val="FF0000"/>
              </w:rPr>
              <w:t xml:space="preserve"> tr/s</w:t>
            </w:r>
          </w:p>
        </w:tc>
      </w:tr>
      <w:tr w:rsidR="00425FD0" w:rsidRPr="00387E9A" w14:paraId="6198D9F1" w14:textId="77777777" w:rsidTr="002B7550">
        <w:trPr>
          <w:trHeight w:val="1833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48F8B1B4" w14:textId="47617F70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15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126311E8" w14:textId="77777777" w:rsidR="00425FD0" w:rsidRDefault="00425FD0" w:rsidP="00425FD0">
            <w:pPr>
              <w:pStyle w:val="Contenudetableau"/>
              <w:keepNext/>
              <w:keepLines/>
              <w:rPr>
                <w:b/>
              </w:rPr>
            </w:pPr>
            <w:r>
              <w:rPr>
                <w:b/>
              </w:rPr>
              <w:t>Réaliser</w:t>
            </w:r>
          </w:p>
          <w:p w14:paraId="07C61572" w14:textId="2BF6014A" w:rsidR="00425FD0" w:rsidRPr="00425FD0" w:rsidRDefault="00425FD0" w:rsidP="00425FD0">
            <w:pPr>
              <w:pStyle w:val="Contenudetableau"/>
              <w:keepNext/>
              <w:keepLines/>
            </w:pPr>
            <w:r>
              <w:t>Utilisation et transformation de formules (lien avec les mathématiques)</w:t>
            </w:r>
          </w:p>
        </w:tc>
        <w:tc>
          <w:tcPr>
            <w:tcW w:w="5387" w:type="dxa"/>
            <w:vAlign w:val="center"/>
          </w:tcPr>
          <w:p w14:paraId="00B94A2B" w14:textId="2C5AD803" w:rsidR="002B7550" w:rsidRPr="00B4125C" w:rsidRDefault="002B7550" w:rsidP="002B755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</w:rPr>
            </w:pPr>
            <w:r w:rsidRPr="00B4125C">
              <w:rPr>
                <w:rFonts w:eastAsia="Marianne Light" w:cs="Marianne Light"/>
                <w:color w:val="231F20"/>
                <w:sz w:val="18"/>
              </w:rPr>
              <w:t xml:space="preserve">On relève la </w:t>
            </w:r>
            <w:r w:rsidRPr="00FB322A">
              <w:rPr>
                <w:rFonts w:eastAsia="Marianne Light" w:cs="Marianne Light"/>
                <w:color w:val="231F20"/>
                <w:sz w:val="18"/>
              </w:rPr>
              <w:t>période de la tension mesurée à la sortie</w:t>
            </w:r>
            <w:r w:rsidRPr="00B4125C">
              <w:rPr>
                <w:rFonts w:eastAsia="Marianne Light" w:cs="Marianne Light"/>
                <w:color w:val="231F20"/>
                <w:sz w:val="18"/>
              </w:rPr>
              <w:t xml:space="preserve"> du générateur triphasé qui alimente un moteur asynchrone : </w:t>
            </w:r>
            <w:r w:rsidR="00236F95">
              <w:rPr>
                <w:rFonts w:eastAsia="Marianne Light" w:cs="Marianne Light"/>
                <w:color w:val="231F20"/>
                <w:sz w:val="18"/>
              </w:rPr>
              <w:t>T = 80ms</w:t>
            </w:r>
            <w:r w:rsidRPr="00B4125C">
              <w:rPr>
                <w:rFonts w:eastAsia="Marianne Light" w:cs="Marianne Light"/>
                <w:color w:val="231F20"/>
                <w:sz w:val="18"/>
              </w:rPr>
              <w:t xml:space="preserve"> </w:t>
            </w:r>
            <w:r>
              <w:rPr>
                <w:rFonts w:eastAsia="Marianne Light" w:cs="Marianne Light"/>
                <w:color w:val="231F20"/>
                <w:sz w:val="18"/>
              </w:rPr>
              <w:t>Déterminer la</w:t>
            </w:r>
            <w:r w:rsidRPr="00B4125C">
              <w:rPr>
                <w:rFonts w:eastAsia="Marianne Light" w:cs="Marianne Light"/>
                <w:color w:val="231F20"/>
                <w:sz w:val="18"/>
              </w:rPr>
              <w:t xml:space="preserve"> fréquence d’alimentation</w:t>
            </w:r>
            <w:r>
              <w:rPr>
                <w:rFonts w:eastAsia="Marianne Light" w:cs="Marianne Light"/>
                <w:color w:val="231F20"/>
                <w:sz w:val="18"/>
              </w:rPr>
              <w:t xml:space="preserve"> parmi les questions posées</w:t>
            </w:r>
            <w:r w:rsidRPr="00B4125C">
              <w:rPr>
                <w:rFonts w:eastAsia="Marianne Light" w:cs="Marianne Light"/>
                <w:color w:val="231F20"/>
                <w:sz w:val="18"/>
              </w:rPr>
              <w:t> :</w:t>
            </w:r>
          </w:p>
          <w:p w14:paraId="5F5F1016" w14:textId="375CD38F" w:rsidR="002B7550" w:rsidRPr="00507F47" w:rsidRDefault="002B7550" w:rsidP="002B7550">
            <w:pPr>
              <w:pStyle w:val="Contenudetableau"/>
              <w:keepNext/>
              <w:keepLines/>
              <w:numPr>
                <w:ilvl w:val="0"/>
                <w:numId w:val="38"/>
              </w:numPr>
              <w:rPr>
                <w:color w:val="FF0000"/>
              </w:rPr>
            </w:pPr>
            <w:r w:rsidRPr="00507F47">
              <w:rPr>
                <w:color w:val="FF0000"/>
              </w:rPr>
              <w:t>Juste</w:t>
            </w:r>
            <w:r w:rsidRPr="00507F47">
              <w:rPr>
                <w:rFonts w:ascii="Calibri" w:hAnsi="Calibri" w:cs="Calibri"/>
                <w:color w:val="FF0000"/>
              </w:rPr>
              <w:t> </w:t>
            </w:r>
            <w:r w:rsidRPr="00507F47">
              <w:rPr>
                <w:color w:val="FF0000"/>
              </w:rPr>
              <w:t xml:space="preserve">: </w:t>
            </w:r>
            <w:r>
              <w:rPr>
                <w:color w:val="FF0000"/>
              </w:rPr>
              <w:t xml:space="preserve">80 ms = 0,08 s. </w:t>
            </w:r>
            <m:oMath>
              <m:r>
                <m:rPr>
                  <m:nor/>
                </m:rPr>
                <w:rPr>
                  <w:color w:val="FF0000"/>
                </w:rPr>
                <m:t>f</m:t>
              </m:r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r>
                <m:rPr>
                  <m:nor/>
                </m:rPr>
                <w:rPr>
                  <w:color w:val="FF0000"/>
                </w:rPr>
                <m:t>=</m:t>
              </m:r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fPr>
                <m:num>
                  <m:r>
                    <m:rPr>
                      <m:nor/>
                    </m:rPr>
                    <w:rPr>
                      <w:color w:val="FF0000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color w:val="FF0000"/>
                    </w:rPr>
                    <m:t>T</m:t>
                  </m:r>
                </m:den>
              </m:f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r>
                <m:rPr>
                  <m:nor/>
                </m:rPr>
                <w:rPr>
                  <w:color w:val="FF0000"/>
                </w:rPr>
                <m:t>=</m:t>
              </m:r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fPr>
                <m:num>
                  <m:r>
                    <m:rPr>
                      <m:nor/>
                    </m:rPr>
                    <w:rPr>
                      <w:color w:val="FF0000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color w:val="FF0000"/>
                    </w:rPr>
                    <m:t>0,08</m:t>
                  </m:r>
                </m:den>
              </m:f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r>
                <m:rPr>
                  <m:nor/>
                </m:rPr>
                <w:rPr>
                  <w:color w:val="FF0000"/>
                </w:rPr>
                <m:t>=</m:t>
              </m:r>
              <m:r>
                <m:rPr>
                  <m:nor/>
                </m:rPr>
                <w:rPr>
                  <w:rFonts w:ascii="Cambria Math"/>
                  <w:color w:val="FF0000"/>
                </w:rPr>
                <m:t xml:space="preserve"> </m:t>
              </m:r>
              <m:r>
                <m:rPr>
                  <m:nor/>
                </m:rPr>
                <w:rPr>
                  <w:color w:val="FF0000"/>
                </w:rPr>
                <m:t>12,5 Hz.</m:t>
              </m:r>
            </m:oMath>
          </w:p>
          <w:p w14:paraId="5CF90C3C" w14:textId="440C1CA3" w:rsidR="002B7550" w:rsidRPr="0061380E" w:rsidRDefault="002B7550" w:rsidP="002B7550">
            <w:pPr>
              <w:pStyle w:val="Contenudetableau"/>
              <w:keepNext/>
              <w:keepLines/>
              <w:numPr>
                <w:ilvl w:val="0"/>
                <w:numId w:val="38"/>
              </w:numPr>
              <w:rPr>
                <w:color w:val="000000" w:themeColor="text1"/>
              </w:rPr>
            </w:pPr>
            <w:r>
              <w:t>Faux</w:t>
            </w:r>
            <w:r>
              <w:rPr>
                <w:rFonts w:ascii="Calibri" w:hAnsi="Calibri" w:cs="Calibri"/>
              </w:rPr>
              <w:t> </w:t>
            </w:r>
            <w:r>
              <w:t xml:space="preserve">: conversion non effectuée </w:t>
            </w:r>
            <w:r w:rsidRPr="0061380E">
              <w:rPr>
                <w:color w:val="000000" w:themeColor="text1"/>
              </w:rPr>
              <w:t>(calcul effectué</w:t>
            </w:r>
            <w:r w:rsidRPr="0061380E">
              <w:rPr>
                <w:rFonts w:ascii="Calibri" w:hAnsi="Calibri" w:cs="Calibri"/>
                <w:color w:val="000000" w:themeColor="text1"/>
              </w:rPr>
              <w:t> </w:t>
            </w:r>
            <w:r w:rsidRPr="0061380E">
              <w:rPr>
                <w:color w:val="000000" w:themeColor="text1"/>
              </w:rPr>
              <w:t xml:space="preserve">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</w:rPr>
                  </m:ctrlPr>
                </m:fPr>
                <m:num>
                  <m:r>
                    <m:rPr>
                      <m:nor/>
                    </m:rPr>
                    <w:rPr>
                      <w:color w:val="000000" w:themeColor="text1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color w:val="000000" w:themeColor="text1"/>
                    </w:rPr>
                    <m:t>80</m:t>
                  </m:r>
                </m:den>
              </m:f>
            </m:oMath>
            <w:r w:rsidRPr="0061380E">
              <w:rPr>
                <w:color w:val="000000" w:themeColor="text1"/>
              </w:rPr>
              <w:t>)</w:t>
            </w:r>
          </w:p>
          <w:p w14:paraId="55315BBA" w14:textId="4BCDE032" w:rsidR="00425FD0" w:rsidRPr="004D5165" w:rsidRDefault="002B7550" w:rsidP="002B7550">
            <w:pPr>
              <w:pStyle w:val="Contenudetableau"/>
              <w:keepNext/>
              <w:keepLines/>
              <w:numPr>
                <w:ilvl w:val="0"/>
                <w:numId w:val="38"/>
              </w:numPr>
            </w:pPr>
            <w:r>
              <w:t>Faux</w:t>
            </w:r>
            <w:r w:rsidRPr="00B4125C">
              <w:t> :</w:t>
            </w:r>
            <w:r>
              <w:t xml:space="preserve"> 50 Hz correspond à la fréquence de la tension du secteur.</w:t>
            </w:r>
          </w:p>
        </w:tc>
      </w:tr>
      <w:tr w:rsidR="00425FD0" w:rsidRPr="00387E9A" w14:paraId="55620831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786E85C2" w14:textId="25263C5A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16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29A9120E" w14:textId="77777777" w:rsidR="00425FD0" w:rsidRPr="00425FD0" w:rsidRDefault="00425FD0" w:rsidP="00425FD0">
            <w:pPr>
              <w:pStyle w:val="Contenudetableau"/>
              <w:keepNext/>
              <w:keepLines/>
              <w:rPr>
                <w:b/>
                <w:szCs w:val="18"/>
              </w:rPr>
            </w:pPr>
            <w:r w:rsidRPr="00425FD0">
              <w:rPr>
                <w:b/>
                <w:szCs w:val="18"/>
              </w:rPr>
              <w:t>S’approprier</w:t>
            </w:r>
          </w:p>
          <w:p w14:paraId="430E49C1" w14:textId="56267A3A" w:rsidR="00425FD0" w:rsidRPr="00387E9A" w:rsidRDefault="00425FD0" w:rsidP="00425FD0">
            <w:pPr>
              <w:spacing w:after="0"/>
              <w:rPr>
                <w:sz w:val="18"/>
                <w:szCs w:val="18"/>
              </w:rPr>
            </w:pPr>
            <w:r w:rsidRPr="00425FD0">
              <w:rPr>
                <w:sz w:val="18"/>
                <w:szCs w:val="18"/>
              </w:rPr>
              <w:t>Savoir qu’un moteur électrique convertit l’énergie électrique en énergie mécanique (convertisseur électromécanique</w:t>
            </w:r>
            <w:r w:rsidRPr="0061380E">
              <w:t>)</w:t>
            </w:r>
          </w:p>
        </w:tc>
        <w:tc>
          <w:tcPr>
            <w:tcW w:w="5387" w:type="dxa"/>
            <w:vAlign w:val="center"/>
          </w:tcPr>
          <w:p w14:paraId="4E6E5D80" w14:textId="77777777" w:rsidR="002B7550" w:rsidRDefault="002B7550" w:rsidP="002B7550">
            <w:pPr>
              <w:keepNext/>
              <w:keepLines/>
              <w:spacing w:before="40" w:after="40" w:line="240" w:lineRule="auto"/>
              <w:ind w:left="57" w:right="57"/>
              <w:rPr>
                <w:rFonts w:eastAsia="Marianne Light" w:cs="Marianne Light"/>
                <w:color w:val="231F20"/>
                <w:sz w:val="18"/>
                <w:szCs w:val="18"/>
              </w:rPr>
            </w:pPr>
            <w:r>
              <w:rPr>
                <w:rFonts w:eastAsia="Marianne Light" w:cs="Marianne Light"/>
                <w:color w:val="231F20"/>
                <w:sz w:val="18"/>
                <w:szCs w:val="18"/>
              </w:rPr>
              <w:t>Un moteur est un convertisseur</w:t>
            </w:r>
            <w:r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  <w:szCs w:val="18"/>
              </w:rPr>
              <w:t xml:space="preserve">: </w:t>
            </w:r>
          </w:p>
          <w:p w14:paraId="7B05CCD7" w14:textId="77777777" w:rsidR="002B7550" w:rsidRDefault="002B7550" w:rsidP="002B7550">
            <w:pPr>
              <w:keepNext/>
              <w:keepLines/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FF0000"/>
                <w:sz w:val="18"/>
                <w:szCs w:val="18"/>
              </w:rPr>
            </w:pPr>
            <w:r>
              <w:rPr>
                <w:rFonts w:eastAsia="Marianne Light" w:cs="Marianne Light"/>
                <w:color w:val="FF0000"/>
                <w:sz w:val="18"/>
                <w:szCs w:val="18"/>
              </w:rPr>
              <w:t>Juste</w:t>
            </w:r>
            <w:r>
              <w:rPr>
                <w:rFonts w:ascii="Calibri" w:eastAsia="Marianne Light" w:hAnsi="Calibri" w:cs="Calibri"/>
                <w:color w:val="FF000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FF0000"/>
                <w:sz w:val="18"/>
                <w:szCs w:val="18"/>
              </w:rPr>
              <w:t>: le moteur convertit l’énergie électrique en énergie mécanique</w:t>
            </w:r>
          </w:p>
          <w:p w14:paraId="2890500A" w14:textId="77777777" w:rsidR="002B7550" w:rsidRDefault="002B7550" w:rsidP="002B7550">
            <w:pPr>
              <w:keepNext/>
              <w:keepLines/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40" w:after="40" w:line="240" w:lineRule="auto"/>
              <w:ind w:right="57"/>
            </w:pPr>
            <w:r>
              <w:rPr>
                <w:rFonts w:eastAsia="Marianne Light" w:cs="Marianne Light"/>
                <w:color w:val="231F20"/>
                <w:sz w:val="18"/>
                <w:szCs w:val="18"/>
              </w:rPr>
              <w:t>Faux</w:t>
            </w:r>
            <w:r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  <w:szCs w:val="18"/>
              </w:rPr>
              <w:t>: le convertisseur d’énergie mécanique en énergie électrique e</w:t>
            </w:r>
            <w:r>
              <w:rPr>
                <w:color w:val="231F20"/>
                <w:sz w:val="18"/>
                <w:szCs w:val="18"/>
              </w:rPr>
              <w:t xml:space="preserve">st </w:t>
            </w:r>
            <w:r>
              <w:rPr>
                <w:rFonts w:eastAsia="Marianne Light" w:cs="Marianne Light"/>
                <w:color w:val="231F20"/>
                <w:sz w:val="18"/>
                <w:szCs w:val="18"/>
              </w:rPr>
              <w:t>une génératrice</w:t>
            </w:r>
          </w:p>
          <w:p w14:paraId="163048B5" w14:textId="28CCC698" w:rsidR="00425FD0" w:rsidRPr="004D5165" w:rsidRDefault="002B7550" w:rsidP="002B7550">
            <w:pPr>
              <w:keepNext/>
              <w:keepLines/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40" w:after="40" w:line="240" w:lineRule="auto"/>
              <w:ind w:right="57"/>
            </w:pPr>
            <w:r>
              <w:rPr>
                <w:rFonts w:eastAsia="Marianne Light" w:cs="Marianne Light"/>
                <w:color w:val="231F20"/>
                <w:sz w:val="18"/>
                <w:szCs w:val="18"/>
              </w:rPr>
              <w:t xml:space="preserve">Faux </w:t>
            </w:r>
          </w:p>
        </w:tc>
      </w:tr>
      <w:tr w:rsidR="00425FD0" w:rsidRPr="00387E9A" w14:paraId="4571888C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556444C2" w14:textId="1E5C686A" w:rsidR="00425FD0" w:rsidRPr="00387E9A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17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62D81699" w14:textId="77777777" w:rsidR="00425FD0" w:rsidRPr="00425FD0" w:rsidRDefault="00425FD0" w:rsidP="00425FD0">
            <w:pPr>
              <w:pStyle w:val="Contenudetableau"/>
              <w:keepNext/>
              <w:keepLines/>
              <w:rPr>
                <w:b/>
                <w:szCs w:val="18"/>
              </w:rPr>
            </w:pPr>
            <w:r w:rsidRPr="00425FD0">
              <w:rPr>
                <w:b/>
                <w:szCs w:val="18"/>
              </w:rPr>
              <w:t>S’approprier</w:t>
            </w:r>
          </w:p>
          <w:p w14:paraId="02AEB167" w14:textId="16E7CCFE" w:rsidR="00425FD0" w:rsidRPr="00387E9A" w:rsidRDefault="00425FD0" w:rsidP="00425FD0">
            <w:pPr>
              <w:spacing w:after="0"/>
              <w:rPr>
                <w:sz w:val="18"/>
                <w:szCs w:val="18"/>
              </w:rPr>
            </w:pPr>
            <w:r w:rsidRPr="00425FD0">
              <w:rPr>
                <w:sz w:val="18"/>
                <w:szCs w:val="18"/>
              </w:rPr>
              <w:t>Pour un moteur asynchrone, vérifier expérimentalement l’influence de la fréquence de la tension d’alimentation sur sa fréquence de rotation</w:t>
            </w:r>
          </w:p>
        </w:tc>
        <w:tc>
          <w:tcPr>
            <w:tcW w:w="5387" w:type="dxa"/>
            <w:vAlign w:val="center"/>
          </w:tcPr>
          <w:p w14:paraId="68CDE191" w14:textId="77777777" w:rsidR="002B7550" w:rsidRDefault="002B7550" w:rsidP="002B7550">
            <w:pPr>
              <w:keepNext/>
              <w:keepLines/>
              <w:spacing w:before="40" w:after="40" w:line="240" w:lineRule="auto"/>
              <w:ind w:left="57" w:right="57"/>
              <w:rPr>
                <w:rFonts w:eastAsia="Marianne Light" w:cs="Marianne Light"/>
                <w:color w:val="231F20"/>
                <w:sz w:val="18"/>
                <w:szCs w:val="18"/>
              </w:rPr>
            </w:pPr>
            <w:r>
              <w:rPr>
                <w:rFonts w:eastAsia="Marianne Light" w:cs="Marianne Light"/>
                <w:color w:val="231F20"/>
                <w:sz w:val="18"/>
                <w:szCs w:val="18"/>
              </w:rPr>
              <w:t>La fréquence de rotation d’un moteur asynchrone dépend de</w:t>
            </w:r>
            <w:r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231F20"/>
                <w:sz w:val="18"/>
                <w:szCs w:val="18"/>
              </w:rPr>
              <w:t xml:space="preserve">: </w:t>
            </w:r>
          </w:p>
          <w:p w14:paraId="3D537482" w14:textId="77777777" w:rsidR="002B7550" w:rsidRDefault="002B7550" w:rsidP="002B7550">
            <w:pPr>
              <w:keepNext/>
              <w:keepLines/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000000"/>
                <w:sz w:val="18"/>
                <w:szCs w:val="18"/>
              </w:rPr>
            </w:pPr>
            <w:r>
              <w:rPr>
                <w:rFonts w:eastAsia="Marianne Light" w:cs="Marianne Light"/>
                <w:color w:val="000000"/>
                <w:sz w:val="18"/>
                <w:szCs w:val="18"/>
              </w:rPr>
              <w:t>Faux</w:t>
            </w:r>
          </w:p>
          <w:p w14:paraId="45A96A3B" w14:textId="47B16CA1" w:rsidR="002B7550" w:rsidRDefault="002B7550" w:rsidP="002B7550">
            <w:pPr>
              <w:keepNext/>
              <w:keepLines/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FF0000"/>
                <w:sz w:val="18"/>
                <w:szCs w:val="18"/>
              </w:rPr>
            </w:pPr>
            <w:r>
              <w:rPr>
                <w:rFonts w:eastAsia="Marianne Light" w:cs="Marianne Light"/>
                <w:color w:val="FF0000"/>
                <w:sz w:val="18"/>
                <w:szCs w:val="18"/>
              </w:rPr>
              <w:t>Juste</w:t>
            </w:r>
            <w:r>
              <w:rPr>
                <w:rFonts w:ascii="Calibri" w:eastAsia="Marianne Light" w:hAnsi="Calibri" w:cs="Calibri"/>
                <w:color w:val="FF000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FF0000"/>
                <w:sz w:val="18"/>
                <w:szCs w:val="18"/>
              </w:rPr>
              <w:t>: la fréquence de rotation dépend de la fréquence du signal alternatif (vérification expérimentale à réaliser)</w:t>
            </w:r>
          </w:p>
          <w:p w14:paraId="02D8779E" w14:textId="3DA6D087" w:rsidR="00425FD0" w:rsidRPr="002B7550" w:rsidRDefault="002B7550" w:rsidP="002B7550">
            <w:pPr>
              <w:keepNext/>
              <w:keepLines/>
              <w:widowControl w:val="0"/>
              <w:numPr>
                <w:ilvl w:val="0"/>
                <w:numId w:val="36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000000"/>
                <w:sz w:val="18"/>
                <w:szCs w:val="18"/>
              </w:rPr>
            </w:pPr>
            <w:r>
              <w:rPr>
                <w:rFonts w:eastAsia="Marianne Light" w:cs="Marianne Light"/>
                <w:color w:val="000000"/>
                <w:sz w:val="18"/>
                <w:szCs w:val="18"/>
              </w:rPr>
              <w:t>Faux</w:t>
            </w:r>
          </w:p>
        </w:tc>
      </w:tr>
      <w:tr w:rsidR="00425FD0" w:rsidRPr="00387E9A" w14:paraId="06769DD0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32530F94" w14:textId="5A86E407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18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37897FED" w14:textId="12D264C1" w:rsidR="00425FD0" w:rsidRPr="00425FD0" w:rsidRDefault="00425FD0" w:rsidP="00425FD0">
            <w:pPr>
              <w:spacing w:after="0"/>
              <w:rPr>
                <w:sz w:val="18"/>
                <w:szCs w:val="18"/>
              </w:rPr>
            </w:pPr>
            <w:r w:rsidRPr="00425FD0">
              <w:rPr>
                <w:b/>
                <w:sz w:val="18"/>
                <w:szCs w:val="18"/>
              </w:rPr>
              <w:t>S’approprier et Réaliser</w:t>
            </w:r>
          </w:p>
        </w:tc>
        <w:tc>
          <w:tcPr>
            <w:tcW w:w="5387" w:type="dxa"/>
            <w:vAlign w:val="center"/>
          </w:tcPr>
          <w:p w14:paraId="01FC905E" w14:textId="73F49235" w:rsidR="002B7550" w:rsidRPr="002B7550" w:rsidRDefault="002B7550" w:rsidP="002B755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  <w:szCs w:val="18"/>
              </w:rPr>
            </w:pPr>
            <w:r w:rsidRPr="00362EF3">
              <w:rPr>
                <w:rFonts w:eastAsia="Marianne Light" w:cs="Marianne Light"/>
                <w:color w:val="231F20"/>
                <w:sz w:val="18"/>
                <w:szCs w:val="18"/>
              </w:rPr>
              <w:t xml:space="preserve">On utilise un tachymètre pour déterminer la fréquence de rotation d’un moteur. Son affichage indique </w:t>
            </w:r>
            <w:r w:rsidR="00A732C8">
              <w:rPr>
                <w:rFonts w:eastAsia="Marianne Light" w:cs="Marianne Light"/>
                <w:color w:val="231F20"/>
                <w:sz w:val="18"/>
                <w:szCs w:val="18"/>
              </w:rPr>
              <w:t>24,08 tr/s</w:t>
            </w:r>
            <w:r w:rsidRPr="00A1514A">
              <w:rPr>
                <w:rFonts w:eastAsiaTheme="majorEastAsia"/>
                <w:iCs/>
                <w:spacing w:val="15"/>
                <w:szCs w:val="20"/>
              </w:rPr>
              <w:t xml:space="preserve">. </w:t>
            </w:r>
            <w:r w:rsidRPr="00362EF3">
              <w:rPr>
                <w:rFonts w:eastAsia="Marianne Light" w:cs="Marianne Light"/>
                <w:color w:val="231F20"/>
                <w:sz w:val="18"/>
                <w:szCs w:val="18"/>
              </w:rPr>
              <w:t>Une autre valeur de la fréquence de rotation est</w:t>
            </w:r>
            <w:r w:rsidRPr="00362EF3"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 w:rsidRPr="00362EF3">
              <w:rPr>
                <w:rFonts w:eastAsia="Marianne Light" w:cs="Marianne Light"/>
                <w:color w:val="231F20"/>
                <w:sz w:val="18"/>
                <w:szCs w:val="18"/>
              </w:rPr>
              <w:t>:</w:t>
            </w:r>
          </w:p>
          <w:p w14:paraId="513B0565" w14:textId="77777777" w:rsidR="002B7550" w:rsidRPr="004F6D24" w:rsidRDefault="002B7550" w:rsidP="002B7550">
            <w:pPr>
              <w:keepNext/>
              <w:keepLines/>
              <w:widowControl w:val="0"/>
              <w:numPr>
                <w:ilvl w:val="0"/>
                <w:numId w:val="35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FF0000"/>
                <w:sz w:val="18"/>
                <w:szCs w:val="18"/>
              </w:rPr>
            </w:pPr>
            <w:r w:rsidRPr="004F6D24">
              <w:rPr>
                <w:rFonts w:eastAsia="Marianne Light" w:cs="Marianne Light"/>
                <w:color w:val="FF0000"/>
                <w:sz w:val="18"/>
                <w:szCs w:val="18"/>
              </w:rPr>
              <w:t>Vrai</w:t>
            </w:r>
            <w:r w:rsidRPr="004F6D24">
              <w:rPr>
                <w:rFonts w:ascii="Calibri" w:eastAsia="Marianne Light" w:hAnsi="Calibri" w:cs="Calibri"/>
                <w:color w:val="FF0000"/>
                <w:sz w:val="18"/>
                <w:szCs w:val="18"/>
              </w:rPr>
              <w:t> </w:t>
            </w:r>
            <w:r w:rsidRPr="004F6D24">
              <w:rPr>
                <w:rFonts w:eastAsia="Marianne Light" w:cs="Marianne Light"/>
                <w:color w:val="FF0000"/>
                <w:sz w:val="18"/>
                <w:szCs w:val="18"/>
              </w:rPr>
              <w:t>: 24,08</w:t>
            </w:r>
            <w:r>
              <w:rPr>
                <w:rFonts w:eastAsia="Marianne Light" w:cs="Marianne Light"/>
                <w:color w:val="FF0000"/>
                <w:sz w:val="18"/>
                <w:szCs w:val="18"/>
              </w:rPr>
              <w:t>×</w:t>
            </w:r>
            <w:r w:rsidRPr="004F6D24">
              <w:rPr>
                <w:rFonts w:eastAsia="Marianne Light" w:cs="Marianne Light"/>
                <w:color w:val="FF0000"/>
                <w:sz w:val="18"/>
                <w:szCs w:val="18"/>
              </w:rPr>
              <w:t xml:space="preserve">60=1444,8 tr/min </w:t>
            </w:r>
            <m:oMath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 xml:space="preserve">≈ </m:t>
              </m:r>
            </m:oMath>
            <w:r w:rsidRPr="004F6D24">
              <w:rPr>
                <w:rFonts w:eastAsia="Marianne Light" w:cs="Marianne Light"/>
                <w:color w:val="FF0000"/>
                <w:sz w:val="18"/>
                <w:szCs w:val="18"/>
              </w:rPr>
              <w:t>1445 tr/min</w:t>
            </w:r>
          </w:p>
          <w:p w14:paraId="604AC3B7" w14:textId="7069AF66" w:rsidR="002B7550" w:rsidRDefault="002B7550" w:rsidP="002B7550">
            <w:pPr>
              <w:keepNext/>
              <w:keepLines/>
              <w:widowControl w:val="0"/>
              <w:numPr>
                <w:ilvl w:val="0"/>
                <w:numId w:val="35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000000"/>
                <w:sz w:val="18"/>
                <w:szCs w:val="18"/>
              </w:rPr>
            </w:pPr>
            <w:r>
              <w:rPr>
                <w:rFonts w:eastAsia="Marianne Light" w:cs="Marianne Light"/>
                <w:color w:val="000000"/>
                <w:sz w:val="18"/>
                <w:szCs w:val="18"/>
              </w:rPr>
              <w:t>Faux (calcul réalisé</w:t>
            </w:r>
            <w:r>
              <w:rPr>
                <w:rFonts w:ascii="Calibri" w:eastAsia="Marianne Light" w:hAnsi="Calibri" w:cs="Calibri"/>
                <w:color w:val="00000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000000"/>
                <w:sz w:val="18"/>
                <w:szCs w:val="18"/>
              </w:rPr>
              <w:t xml:space="preserve">: </w:t>
            </w:r>
            <m:oMath>
              <m:f>
                <m:fPr>
                  <m:ctrlPr>
                    <w:rPr>
                      <w:rFonts w:ascii="Cambria Math" w:eastAsia="Marianne Light" w:hAnsi="Cambria Math" w:cs="Marianne Light"/>
                      <w:color w:val="000000"/>
                      <w:sz w:val="18"/>
                      <w:szCs w:val="18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eastAsia="Marianne Light" w:cs="Marianne Light"/>
                      <w:color w:val="000000"/>
                      <w:sz w:val="18"/>
                      <w:szCs w:val="18"/>
                    </w:rPr>
                    <m:t>24,08</m:t>
                  </m:r>
                </m:num>
                <m:den>
                  <m:r>
                    <m:rPr>
                      <m:nor/>
                    </m:rPr>
                    <w:rPr>
                      <w:rFonts w:eastAsia="Marianne Light" w:cs="Marianne Light"/>
                      <w:color w:val="000000"/>
                      <w:sz w:val="18"/>
                      <w:szCs w:val="18"/>
                    </w:rPr>
                    <m:t>60</m:t>
                  </m:r>
                </m:den>
              </m:f>
            </m:oMath>
            <w:r w:rsidRPr="004F6D24">
              <w:rPr>
                <w:rFonts w:eastAsia="Marianne Light" w:cs="Marianne Light"/>
                <w:color w:val="000000"/>
                <w:sz w:val="18"/>
                <w:szCs w:val="18"/>
              </w:rPr>
              <w:t>)</w:t>
            </w:r>
          </w:p>
          <w:p w14:paraId="30FD74CD" w14:textId="20A6AD4E" w:rsidR="00425FD0" w:rsidRPr="002B7550" w:rsidRDefault="002B7550" w:rsidP="002B7550">
            <w:pPr>
              <w:keepNext/>
              <w:keepLines/>
              <w:widowControl w:val="0"/>
              <w:numPr>
                <w:ilvl w:val="0"/>
                <w:numId w:val="35"/>
              </w:numPr>
              <w:autoSpaceDE w:val="0"/>
              <w:autoSpaceDN w:val="0"/>
              <w:spacing w:before="40" w:after="40" w:line="240" w:lineRule="auto"/>
              <w:ind w:right="57"/>
              <w:rPr>
                <w:rFonts w:eastAsia="Marianne Light" w:cs="Marianne Light"/>
                <w:color w:val="FF0000"/>
                <w:sz w:val="18"/>
                <w:szCs w:val="18"/>
              </w:rPr>
            </w:pPr>
            <w:r>
              <w:rPr>
                <w:rFonts w:eastAsia="Marianne Light" w:cs="Marianne Light"/>
                <w:color w:val="FF0000"/>
                <w:sz w:val="18"/>
                <w:szCs w:val="18"/>
              </w:rPr>
              <w:t>Vrai</w:t>
            </w:r>
            <w:r>
              <w:rPr>
                <w:rFonts w:ascii="Calibri" w:eastAsia="Marianne Light" w:hAnsi="Calibri" w:cs="Calibri"/>
                <w:color w:val="FF000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FF0000"/>
                <w:sz w:val="18"/>
                <w:szCs w:val="18"/>
              </w:rPr>
              <w:t>: 24,08×3600= 86</w:t>
            </w:r>
            <w:r>
              <w:rPr>
                <w:rFonts w:ascii="Calibri" w:eastAsia="Marianne Light" w:hAnsi="Calibri" w:cs="Calibri"/>
                <w:color w:val="FF0000"/>
                <w:sz w:val="18"/>
                <w:szCs w:val="18"/>
              </w:rPr>
              <w:t> </w:t>
            </w:r>
            <w:r>
              <w:rPr>
                <w:rFonts w:eastAsia="Marianne Light" w:cs="Marianne Light"/>
                <w:color w:val="FF0000"/>
                <w:sz w:val="18"/>
                <w:szCs w:val="18"/>
              </w:rPr>
              <w:t>688 tr/h</w:t>
            </w:r>
          </w:p>
        </w:tc>
      </w:tr>
      <w:tr w:rsidR="00425FD0" w:rsidRPr="00387E9A" w14:paraId="3300A3C7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7D12B122" w14:textId="493AC8BA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19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79C727C2" w14:textId="77777777" w:rsidR="00425FD0" w:rsidRPr="00425FD0" w:rsidRDefault="00425FD0" w:rsidP="00425FD0">
            <w:pPr>
              <w:pStyle w:val="Contenudetableau"/>
              <w:rPr>
                <w:b/>
                <w:bCs/>
              </w:rPr>
            </w:pPr>
            <w:r w:rsidRPr="00425FD0">
              <w:rPr>
                <w:b/>
                <w:bCs/>
              </w:rPr>
              <w:t xml:space="preserve">S’approprier </w:t>
            </w:r>
          </w:p>
          <w:p w14:paraId="684D2999" w14:textId="77777777" w:rsidR="00425FD0" w:rsidRDefault="00425FD0" w:rsidP="00425FD0">
            <w:pPr>
              <w:pStyle w:val="Contenudetableau"/>
            </w:pPr>
            <w:r>
              <w:t>Représenter les couplages étoile et triangle</w:t>
            </w:r>
          </w:p>
          <w:p w14:paraId="512260FC" w14:textId="7341B09D" w:rsidR="00425FD0" w:rsidRPr="00387E9A" w:rsidRDefault="00425FD0" w:rsidP="00425FD0">
            <w:pPr>
              <w:pStyle w:val="Contenudetableau"/>
              <w:rPr>
                <w:szCs w:val="18"/>
              </w:rPr>
            </w:pPr>
            <w:r>
              <w:rPr>
                <w:i/>
              </w:rPr>
              <w:t>Référence aux notions complémentaires du groupement 2</w:t>
            </w:r>
          </w:p>
        </w:tc>
        <w:tc>
          <w:tcPr>
            <w:tcW w:w="5387" w:type="dxa"/>
            <w:vAlign w:val="center"/>
          </w:tcPr>
          <w:p w14:paraId="34DB137E" w14:textId="77777777" w:rsidR="00425FD0" w:rsidRPr="006D02E0" w:rsidRDefault="00425FD0" w:rsidP="00425FD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  <w:szCs w:val="18"/>
              </w:rPr>
            </w:pPr>
            <w:r w:rsidRPr="006D02E0">
              <w:rPr>
                <w:rFonts w:eastAsia="Marianne Light" w:cs="Marianne Light"/>
                <w:color w:val="231F20"/>
                <w:sz w:val="18"/>
                <w:szCs w:val="18"/>
              </w:rPr>
              <w:t>Le dessin ci-contre représente un couplage</w:t>
            </w:r>
            <w:r w:rsidRPr="006D02E0"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 w:rsidRPr="006D02E0">
              <w:rPr>
                <w:rFonts w:eastAsia="Marianne Light" w:cs="Marianne Light"/>
                <w:color w:val="231F20"/>
                <w:sz w:val="18"/>
                <w:szCs w:val="18"/>
              </w:rPr>
              <w:t>:</w:t>
            </w:r>
          </w:p>
          <w:p w14:paraId="538794C0" w14:textId="77777777" w:rsidR="00425FD0" w:rsidRPr="006D02E0" w:rsidRDefault="00425FD0" w:rsidP="00425FD0">
            <w:pPr>
              <w:pStyle w:val="Contenudetableau"/>
              <w:keepNext/>
              <w:keepLines/>
              <w:numPr>
                <w:ilvl w:val="0"/>
                <w:numId w:val="34"/>
              </w:numPr>
              <w:suppressAutoHyphens/>
              <w:spacing w:after="0"/>
              <w:jc w:val="both"/>
              <w:rPr>
                <w:color w:val="FF0000"/>
                <w:szCs w:val="18"/>
              </w:rPr>
            </w:pPr>
            <w:r w:rsidRPr="006D02E0">
              <w:rPr>
                <w:color w:val="FF0000"/>
                <w:szCs w:val="18"/>
              </w:rPr>
              <w:t>Vrai</w:t>
            </w:r>
            <w:r w:rsidRPr="006D02E0">
              <w:rPr>
                <w:rFonts w:ascii="Calibri" w:hAnsi="Calibri" w:cs="Calibri"/>
                <w:color w:val="FF0000"/>
                <w:szCs w:val="18"/>
              </w:rPr>
              <w:t> </w:t>
            </w:r>
            <w:r w:rsidRPr="006D02E0">
              <w:rPr>
                <w:color w:val="FF0000"/>
                <w:szCs w:val="18"/>
              </w:rPr>
              <w:t>: chaque enroulement est soumis à une tension simple (entre une phase et le neutre)</w:t>
            </w:r>
          </w:p>
          <w:p w14:paraId="13626AA3" w14:textId="77777777" w:rsidR="00425FD0" w:rsidRPr="00362EF3" w:rsidRDefault="00425FD0" w:rsidP="00425FD0">
            <w:pPr>
              <w:pStyle w:val="Contenudetableau"/>
              <w:keepNext/>
              <w:keepLines/>
              <w:numPr>
                <w:ilvl w:val="0"/>
                <w:numId w:val="34"/>
              </w:numPr>
              <w:suppressAutoHyphens/>
              <w:spacing w:after="0"/>
              <w:jc w:val="both"/>
              <w:rPr>
                <w:szCs w:val="18"/>
              </w:rPr>
            </w:pPr>
            <w:r>
              <w:rPr>
                <w:szCs w:val="18"/>
              </w:rPr>
              <w:t>Faux</w:t>
            </w:r>
            <w:r>
              <w:rPr>
                <w:rFonts w:ascii="Calibri" w:hAnsi="Calibri" w:cs="Calibri"/>
                <w:szCs w:val="18"/>
              </w:rPr>
              <w:t> </w:t>
            </w:r>
          </w:p>
          <w:p w14:paraId="41A19D5F" w14:textId="77777777" w:rsidR="00425FD0" w:rsidRPr="006D02E0" w:rsidRDefault="00425FD0" w:rsidP="00425FD0">
            <w:pPr>
              <w:pStyle w:val="Contenudetableau"/>
              <w:keepNext/>
              <w:keepLines/>
              <w:numPr>
                <w:ilvl w:val="0"/>
                <w:numId w:val="34"/>
              </w:numPr>
              <w:suppressAutoHyphens/>
              <w:spacing w:after="0"/>
              <w:jc w:val="both"/>
              <w:rPr>
                <w:szCs w:val="18"/>
              </w:rPr>
            </w:pPr>
            <w:r>
              <w:rPr>
                <w:szCs w:val="18"/>
              </w:rPr>
              <w:t>Faux</w:t>
            </w:r>
            <w:r>
              <w:rPr>
                <w:rFonts w:ascii="Calibri" w:hAnsi="Calibri" w:cs="Calibri"/>
                <w:szCs w:val="18"/>
              </w:rPr>
              <w:t> </w:t>
            </w:r>
          </w:p>
          <w:p w14:paraId="2EEF724C" w14:textId="29063F53" w:rsidR="00425FD0" w:rsidRPr="00425FD0" w:rsidRDefault="00425FD0" w:rsidP="00425FD0">
            <w:pPr>
              <w:pStyle w:val="Contenudetableau"/>
              <w:keepNext/>
              <w:keepLines/>
              <w:numPr>
                <w:ilvl w:val="0"/>
                <w:numId w:val="34"/>
              </w:numPr>
              <w:suppressAutoHyphens/>
              <w:spacing w:after="0"/>
              <w:jc w:val="both"/>
              <w:rPr>
                <w:szCs w:val="18"/>
              </w:rPr>
            </w:pPr>
            <w:r>
              <w:rPr>
                <w:szCs w:val="18"/>
              </w:rPr>
              <w:t>Faux</w:t>
            </w:r>
            <w:r>
              <w:rPr>
                <w:rFonts w:ascii="Calibri" w:hAnsi="Calibri" w:cs="Calibri"/>
                <w:szCs w:val="18"/>
              </w:rPr>
              <w:t> </w:t>
            </w:r>
          </w:p>
        </w:tc>
      </w:tr>
      <w:tr w:rsidR="00425FD0" w:rsidRPr="00387E9A" w14:paraId="2325151A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6F5707C3" w14:textId="1F24823A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20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553C81E3" w14:textId="77777777" w:rsidR="00425FD0" w:rsidRPr="00425FD0" w:rsidRDefault="00425FD0" w:rsidP="00425FD0">
            <w:pPr>
              <w:pStyle w:val="Contenudetableau"/>
              <w:rPr>
                <w:b/>
                <w:bCs/>
              </w:rPr>
            </w:pPr>
            <w:r w:rsidRPr="00425FD0">
              <w:rPr>
                <w:b/>
                <w:bCs/>
              </w:rPr>
              <w:t>S’approprier</w:t>
            </w:r>
          </w:p>
          <w:p w14:paraId="0D4FBCE1" w14:textId="77777777" w:rsidR="00425FD0" w:rsidRDefault="00425FD0" w:rsidP="00425FD0">
            <w:pPr>
              <w:pStyle w:val="Contenudetableau"/>
            </w:pPr>
            <w:r>
              <w:t>Représenter les couplages étoile et triangle.</w:t>
            </w:r>
          </w:p>
          <w:p w14:paraId="78D1C251" w14:textId="470DCE4B" w:rsidR="00425FD0" w:rsidRPr="00387E9A" w:rsidRDefault="00425FD0" w:rsidP="00425FD0">
            <w:pPr>
              <w:pStyle w:val="Contenudetableau"/>
              <w:rPr>
                <w:szCs w:val="18"/>
              </w:rPr>
            </w:pPr>
            <w:r>
              <w:rPr>
                <w:i/>
              </w:rPr>
              <w:t>Référence aux notions complémentaires du groupement 2</w:t>
            </w:r>
          </w:p>
        </w:tc>
        <w:tc>
          <w:tcPr>
            <w:tcW w:w="5387" w:type="dxa"/>
            <w:vAlign w:val="center"/>
          </w:tcPr>
          <w:p w14:paraId="5356D877" w14:textId="77777777" w:rsidR="00425FD0" w:rsidRPr="006D02E0" w:rsidRDefault="00425FD0" w:rsidP="00425FD0">
            <w:pPr>
              <w:keepNext/>
              <w:spacing w:after="0" w:line="240" w:lineRule="auto"/>
              <w:jc w:val="both"/>
              <w:rPr>
                <w:rFonts w:eastAsia="Marianne Light" w:cs="Marianne Light"/>
                <w:color w:val="231F20"/>
                <w:sz w:val="18"/>
                <w:szCs w:val="18"/>
              </w:rPr>
            </w:pPr>
            <w:r w:rsidRPr="006D02E0">
              <w:rPr>
                <w:rFonts w:eastAsia="Marianne Light" w:cs="Marianne Light"/>
                <w:color w:val="231F20"/>
                <w:sz w:val="18"/>
                <w:szCs w:val="18"/>
              </w:rPr>
              <w:t>Le dessin ci-contre représente un couplage</w:t>
            </w:r>
            <w:r w:rsidRPr="006D02E0">
              <w:rPr>
                <w:rFonts w:ascii="Calibri" w:eastAsia="Marianne Light" w:hAnsi="Calibri" w:cs="Calibri"/>
                <w:color w:val="231F20"/>
                <w:sz w:val="18"/>
                <w:szCs w:val="18"/>
              </w:rPr>
              <w:t> </w:t>
            </w:r>
            <w:r w:rsidRPr="006D02E0">
              <w:rPr>
                <w:rFonts w:eastAsia="Marianne Light" w:cs="Marianne Light"/>
                <w:color w:val="231F20"/>
                <w:sz w:val="18"/>
                <w:szCs w:val="18"/>
              </w:rPr>
              <w:t>:</w:t>
            </w:r>
          </w:p>
          <w:p w14:paraId="45BB1D2E" w14:textId="77777777" w:rsidR="00425FD0" w:rsidRPr="006D02E0" w:rsidRDefault="00425FD0" w:rsidP="00425FD0">
            <w:pPr>
              <w:pStyle w:val="Contenudetableau"/>
              <w:keepNext/>
              <w:keepLines/>
              <w:numPr>
                <w:ilvl w:val="0"/>
                <w:numId w:val="33"/>
              </w:numPr>
              <w:suppressAutoHyphens/>
              <w:spacing w:after="0"/>
              <w:jc w:val="both"/>
              <w:rPr>
                <w:szCs w:val="18"/>
              </w:rPr>
            </w:pPr>
            <w:r w:rsidRPr="006D02E0">
              <w:rPr>
                <w:szCs w:val="18"/>
              </w:rPr>
              <w:t>Faux</w:t>
            </w:r>
            <w:r w:rsidRPr="006D02E0">
              <w:rPr>
                <w:rFonts w:ascii="Calibri" w:hAnsi="Calibri" w:cs="Calibri"/>
                <w:szCs w:val="18"/>
              </w:rPr>
              <w:t> </w:t>
            </w:r>
          </w:p>
          <w:p w14:paraId="365B4048" w14:textId="77777777" w:rsidR="00425FD0" w:rsidRPr="006A2D8F" w:rsidRDefault="00425FD0" w:rsidP="00425FD0">
            <w:pPr>
              <w:pStyle w:val="Contenudetableau"/>
              <w:keepNext/>
              <w:keepLines/>
              <w:numPr>
                <w:ilvl w:val="0"/>
                <w:numId w:val="33"/>
              </w:numPr>
              <w:suppressAutoHyphens/>
              <w:spacing w:after="0"/>
              <w:jc w:val="both"/>
              <w:rPr>
                <w:color w:val="FF0000"/>
                <w:szCs w:val="18"/>
              </w:rPr>
            </w:pPr>
            <w:r w:rsidRPr="006A2D8F">
              <w:rPr>
                <w:color w:val="FF0000"/>
                <w:szCs w:val="18"/>
              </w:rPr>
              <w:t>Vrai</w:t>
            </w:r>
            <w:r w:rsidRPr="006A2D8F">
              <w:rPr>
                <w:rFonts w:ascii="Calibri" w:hAnsi="Calibri" w:cs="Calibri"/>
                <w:color w:val="FF0000"/>
                <w:szCs w:val="18"/>
              </w:rPr>
              <w:t> </w:t>
            </w:r>
            <w:r w:rsidRPr="006A2D8F">
              <w:rPr>
                <w:color w:val="FF0000"/>
                <w:szCs w:val="18"/>
              </w:rPr>
              <w:t>: chaque enroulement est soumis à une tension composée (entre deux phases).</w:t>
            </w:r>
          </w:p>
          <w:p w14:paraId="65BDEA70" w14:textId="77777777" w:rsidR="00425FD0" w:rsidRDefault="00425FD0" w:rsidP="00425FD0">
            <w:pPr>
              <w:pStyle w:val="Contenudetableau"/>
              <w:keepNext/>
              <w:keepLines/>
              <w:numPr>
                <w:ilvl w:val="0"/>
                <w:numId w:val="33"/>
              </w:numPr>
              <w:suppressAutoHyphens/>
              <w:spacing w:after="0"/>
              <w:jc w:val="both"/>
              <w:rPr>
                <w:szCs w:val="18"/>
              </w:rPr>
            </w:pPr>
            <w:r>
              <w:rPr>
                <w:szCs w:val="18"/>
              </w:rPr>
              <w:t>Faux</w:t>
            </w:r>
          </w:p>
          <w:p w14:paraId="22188EA5" w14:textId="41D7B430" w:rsidR="00425FD0" w:rsidRPr="004D5165" w:rsidRDefault="00425FD0" w:rsidP="00425FD0">
            <w:pPr>
              <w:pStyle w:val="Contenudetableau"/>
              <w:numPr>
                <w:ilvl w:val="0"/>
                <w:numId w:val="33"/>
              </w:numPr>
              <w:spacing w:after="0"/>
            </w:pPr>
            <w:r>
              <w:rPr>
                <w:szCs w:val="18"/>
              </w:rPr>
              <w:t>Faux</w:t>
            </w:r>
          </w:p>
        </w:tc>
      </w:tr>
      <w:tr w:rsidR="00425FD0" w:rsidRPr="00387E9A" w14:paraId="0D72E636" w14:textId="77777777" w:rsidTr="004D5165">
        <w:trPr>
          <w:trHeight w:val="1266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178B5"/>
            <w:vAlign w:val="center"/>
          </w:tcPr>
          <w:p w14:paraId="3CD34159" w14:textId="4299742F" w:rsidR="00425FD0" w:rsidRDefault="00425FD0" w:rsidP="00425FD0">
            <w:pPr>
              <w:spacing w:after="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21</w:t>
            </w:r>
          </w:p>
        </w:tc>
        <w:tc>
          <w:tcPr>
            <w:tcW w:w="3402" w:type="dxa"/>
            <w:tcBorders>
              <w:left w:val="single" w:sz="4" w:space="0" w:color="000000"/>
            </w:tcBorders>
            <w:vAlign w:val="center"/>
          </w:tcPr>
          <w:p w14:paraId="0F7ED6EA" w14:textId="1088A7B8" w:rsidR="00425FD0" w:rsidRPr="00425FD0" w:rsidRDefault="00425FD0" w:rsidP="00425FD0">
            <w:pPr>
              <w:spacing w:after="0"/>
              <w:rPr>
                <w:sz w:val="18"/>
                <w:szCs w:val="18"/>
              </w:rPr>
            </w:pPr>
            <w:r w:rsidRPr="00425FD0">
              <w:rPr>
                <w:b/>
                <w:sz w:val="18"/>
                <w:szCs w:val="18"/>
              </w:rPr>
              <w:t>Analyser/Raisonner</w:t>
            </w:r>
          </w:p>
        </w:tc>
        <w:tc>
          <w:tcPr>
            <w:tcW w:w="5387" w:type="dxa"/>
            <w:vAlign w:val="center"/>
          </w:tcPr>
          <w:p w14:paraId="41CE2570" w14:textId="77777777" w:rsidR="00425FD0" w:rsidRPr="002B7550" w:rsidRDefault="00425FD0" w:rsidP="00425FD0">
            <w:pPr>
              <w:keepNext/>
              <w:spacing w:after="0"/>
              <w:outlineLvl w:val="1"/>
              <w:rPr>
                <w:rFonts w:eastAsia="Marianne Light" w:cs="Marianne Light"/>
                <w:color w:val="231F20"/>
                <w:sz w:val="18"/>
                <w:szCs w:val="18"/>
              </w:rPr>
            </w:pPr>
            <w:bookmarkStart w:id="14" w:name="_Toc225931944"/>
            <w:r w:rsidRPr="002B7550">
              <w:rPr>
                <w:rFonts w:eastAsia="Times New Roman" w:cs="Arial"/>
                <w:bCs/>
                <w:color w:val="333333"/>
                <w:sz w:val="18"/>
                <w:szCs w:val="18"/>
                <w:lang w:eastAsia="fr-FR"/>
              </w:rPr>
              <w:t xml:space="preserve">Parmi les différents </w:t>
            </w:r>
            <w:r w:rsidRPr="002B7550">
              <w:rPr>
                <w:rFonts w:eastAsia="Marianne Light" w:cs="Marianne Light"/>
                <w:color w:val="231F20"/>
                <w:sz w:val="18"/>
                <w:szCs w:val="18"/>
              </w:rPr>
              <w:t>modes de démarrage, lequel permet de limiter le courant de démarrage ?</w:t>
            </w:r>
            <w:bookmarkEnd w:id="14"/>
          </w:p>
          <w:p w14:paraId="1C7F03A5" w14:textId="5A102D02" w:rsidR="00425FD0" w:rsidRDefault="00425FD0" w:rsidP="00644D96">
            <w:pPr>
              <w:pStyle w:val="Contenudetableau"/>
              <w:keepNext/>
              <w:keepLines/>
              <w:numPr>
                <w:ilvl w:val="0"/>
                <w:numId w:val="50"/>
              </w:numPr>
            </w:pPr>
            <w:r w:rsidRPr="0013552C">
              <w:rPr>
                <w:color w:val="FF0000"/>
              </w:rPr>
              <w:t>Vrai</w:t>
            </w:r>
            <w:r w:rsidRPr="0013552C">
              <w:rPr>
                <w:rFonts w:ascii="Calibri" w:hAnsi="Calibri" w:cs="Calibri"/>
                <w:color w:val="FF0000"/>
              </w:rPr>
              <w:t> </w:t>
            </w:r>
            <w:r w:rsidRPr="0013552C">
              <w:rPr>
                <w:color w:val="FF0000"/>
              </w:rPr>
              <w:t>: La connexion étoile/triangle permet un mode de démarrage progressif (non brutal) du moteur et limite également le pic d’intensité du courant de démarrage.</w:t>
            </w:r>
          </w:p>
          <w:p w14:paraId="4FBB8F22" w14:textId="771114D1" w:rsidR="00425FD0" w:rsidRDefault="00425FD0" w:rsidP="00644D96">
            <w:pPr>
              <w:pStyle w:val="Contenudetableau"/>
              <w:keepNext/>
              <w:keepLines/>
              <w:numPr>
                <w:ilvl w:val="0"/>
                <w:numId w:val="50"/>
              </w:numPr>
            </w:pPr>
            <w:r w:rsidRPr="0013552C">
              <w:t>Faux</w:t>
            </w:r>
          </w:p>
          <w:p w14:paraId="696EDC0C" w14:textId="308237D2" w:rsidR="00425FD0" w:rsidRDefault="00425FD0" w:rsidP="00612A36">
            <w:pPr>
              <w:pStyle w:val="Contenudetableau"/>
              <w:keepNext/>
              <w:keepLines/>
              <w:numPr>
                <w:ilvl w:val="0"/>
                <w:numId w:val="50"/>
              </w:numPr>
            </w:pPr>
            <w:r>
              <w:t>Faux</w:t>
            </w:r>
          </w:p>
          <w:p w14:paraId="100791D9" w14:textId="7A7AA215" w:rsidR="00425FD0" w:rsidRPr="004D5165" w:rsidRDefault="00425FD0" w:rsidP="00612A36">
            <w:pPr>
              <w:pStyle w:val="Contenudetableau"/>
              <w:keepNext/>
              <w:keepLines/>
              <w:numPr>
                <w:ilvl w:val="0"/>
                <w:numId w:val="50"/>
              </w:numPr>
            </w:pPr>
            <w:r>
              <w:t>Faux</w:t>
            </w:r>
          </w:p>
        </w:tc>
      </w:tr>
    </w:tbl>
    <w:p w14:paraId="29BF9FBA" w14:textId="77777777" w:rsidR="008B20CE" w:rsidRPr="008B20CE" w:rsidRDefault="008B20CE" w:rsidP="000A03DC">
      <w:pPr>
        <w:pStyle w:val="Encadrdocumenttitre0"/>
      </w:pPr>
      <w:r w:rsidRPr="008B20CE">
        <w:t>Compétences de la démarche scientifique évaluées</w:t>
      </w:r>
    </w:p>
    <w:p w14:paraId="375F70F2" w14:textId="77777777" w:rsidR="008B20CE" w:rsidRPr="008B20CE" w:rsidRDefault="0038218A" w:rsidP="000A03DC">
      <w:pPr>
        <w:pStyle w:val="Encadrdocument"/>
      </w:pPr>
      <w:sdt>
        <w:sdtPr>
          <w:id w:val="93415547"/>
        </w:sdtPr>
        <w:sdtEndPr/>
        <w:sdtContent>
          <w:r w:rsidR="008B20CE" w:rsidRPr="008B20CE">
            <w:rPr>
              <w:rFonts w:ascii="MS Gothic" w:eastAsia="MS Gothic" w:hAnsi="MS Gothic" w:hint="eastAsia"/>
            </w:rPr>
            <w:t>☒</w:t>
          </w:r>
        </w:sdtContent>
      </w:sdt>
      <w:r w:rsidR="008B20CE" w:rsidRPr="008B20CE">
        <w:t xml:space="preserve"> S’approprier</w:t>
      </w:r>
    </w:p>
    <w:p w14:paraId="637CCD9A" w14:textId="77777777" w:rsidR="008B20CE" w:rsidRPr="008B20CE" w:rsidRDefault="0038218A" w:rsidP="000A03DC">
      <w:pPr>
        <w:pStyle w:val="Encadrdocument"/>
      </w:pPr>
      <w:sdt>
        <w:sdtPr>
          <w:id w:val="93415548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☒</w:t>
          </w:r>
        </w:sdtContent>
      </w:sdt>
      <w:r w:rsidR="008B20CE" w:rsidRPr="008B20CE">
        <w:t xml:space="preserve"> Analyser-Raisonner</w:t>
      </w:r>
    </w:p>
    <w:p w14:paraId="45E8770B" w14:textId="77777777" w:rsidR="008B20CE" w:rsidRPr="008B20CE" w:rsidRDefault="0038218A" w:rsidP="000A03DC">
      <w:pPr>
        <w:pStyle w:val="Encadrdocument"/>
      </w:pPr>
      <w:sdt>
        <w:sdtPr>
          <w:id w:val="93415549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☒</w:t>
          </w:r>
        </w:sdtContent>
      </w:sdt>
      <w:r w:rsidR="008B20CE" w:rsidRPr="008B20CE">
        <w:t xml:space="preserve"> Réaliser</w:t>
      </w:r>
    </w:p>
    <w:p w14:paraId="022BC2A2" w14:textId="77777777" w:rsidR="008B20CE" w:rsidRPr="008B20CE" w:rsidRDefault="0038218A" w:rsidP="000A03DC">
      <w:pPr>
        <w:pStyle w:val="Encadrdocument"/>
      </w:pPr>
      <w:sdt>
        <w:sdtPr>
          <w:id w:val="93415550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☐</w:t>
          </w:r>
        </w:sdtContent>
      </w:sdt>
      <w:r w:rsidR="008B20CE" w:rsidRPr="008B20CE">
        <w:t xml:space="preserve"> Valider</w:t>
      </w:r>
    </w:p>
    <w:p w14:paraId="63D667F6" w14:textId="77777777" w:rsidR="008B20CE" w:rsidRPr="008B20CE" w:rsidRDefault="0038218A" w:rsidP="000A03DC">
      <w:pPr>
        <w:pStyle w:val="Encadrdocument"/>
      </w:pPr>
      <w:sdt>
        <w:sdtPr>
          <w:id w:val="93415551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☐</w:t>
          </w:r>
        </w:sdtContent>
      </w:sdt>
      <w:r w:rsidR="008B20CE" w:rsidRPr="008B20CE">
        <w:t xml:space="preserve"> Communiquer</w:t>
      </w:r>
    </w:p>
    <w:p w14:paraId="335F4188" w14:textId="77777777" w:rsidR="008B20CE" w:rsidRPr="008B20CE" w:rsidRDefault="008B20CE" w:rsidP="000A03DC">
      <w:pPr>
        <w:pStyle w:val="Encadrdocumenttitre0"/>
      </w:pPr>
      <w:r w:rsidRPr="008B20CE">
        <w:t>Nature des outils utilisés</w:t>
      </w:r>
      <w:r w:rsidRPr="008B20CE">
        <w:rPr>
          <w:rFonts w:ascii="Calibri" w:hAnsi="Calibri" w:cs="Calibri"/>
        </w:rPr>
        <w:t> </w:t>
      </w:r>
    </w:p>
    <w:p w14:paraId="6861BDDE" w14:textId="271BD69E" w:rsidR="008B20CE" w:rsidRPr="008B20CE" w:rsidRDefault="0038218A" w:rsidP="000A03DC">
      <w:pPr>
        <w:pStyle w:val="Encadrdocument"/>
      </w:pPr>
      <w:sdt>
        <w:sdtPr>
          <w:id w:val="93415552"/>
        </w:sdtPr>
        <w:sdtEndPr/>
        <w:sdtContent>
          <w:sdt>
            <w:sdtPr>
              <w:id w:val="40288063"/>
            </w:sdtPr>
            <w:sdtEndPr/>
            <w:sdtContent>
              <w:r w:rsidR="008B20CE" w:rsidRPr="008B20CE">
                <w:rPr>
                  <w:rFonts w:ascii="Segoe UI Symbol" w:eastAsia="MS Gothic" w:hAnsi="Segoe UI Symbol" w:cs="Segoe UI Symbol"/>
                </w:rPr>
                <w:t>☒</w:t>
              </w:r>
            </w:sdtContent>
          </w:sdt>
        </w:sdtContent>
      </w:sdt>
      <w:r w:rsidR="008B20CE" w:rsidRPr="008B20CE">
        <w:t>Questionnaires interactifs sur support Word/Open Office</w:t>
      </w:r>
    </w:p>
    <w:p w14:paraId="08BDE816" w14:textId="720537AC" w:rsidR="008B20CE" w:rsidRPr="008B20CE" w:rsidRDefault="0038218A" w:rsidP="000A03DC">
      <w:pPr>
        <w:pStyle w:val="Encadrdocument"/>
      </w:pPr>
      <w:sdt>
        <w:sdtPr>
          <w:id w:val="93415553"/>
        </w:sdtPr>
        <w:sdtEndPr/>
        <w:sdtContent>
          <w:sdt>
            <w:sdtPr>
              <w:id w:val="40288064"/>
            </w:sdtPr>
            <w:sdtEndPr/>
            <w:sdtContent>
              <w:r w:rsidR="008B20CE" w:rsidRPr="008B20CE">
                <w:rPr>
                  <w:rFonts w:ascii="Segoe UI Symbol" w:eastAsia="MS Gothic" w:hAnsi="Segoe UI Symbol" w:cs="Segoe UI Symbol"/>
                </w:rPr>
                <w:t>☐</w:t>
              </w:r>
            </w:sdtContent>
          </w:sdt>
        </w:sdtContent>
      </w:sdt>
      <w:r w:rsidR="008B20CE" w:rsidRPr="008B20CE">
        <w:t xml:space="preserve">Quiz numérique sur la </w:t>
      </w:r>
      <w:proofErr w:type="spellStart"/>
      <w:r w:rsidR="008B20CE" w:rsidRPr="008B20CE">
        <w:t>Quizinière</w:t>
      </w:r>
      <w:proofErr w:type="spellEnd"/>
    </w:p>
    <w:p w14:paraId="787D3FD2" w14:textId="4D35BE3D" w:rsidR="008B20CE" w:rsidRPr="008B20CE" w:rsidRDefault="0038218A" w:rsidP="000A03DC">
      <w:pPr>
        <w:pStyle w:val="Encadrdocument"/>
      </w:pPr>
      <w:sdt>
        <w:sdtPr>
          <w:id w:val="93415554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☐</w:t>
          </w:r>
        </w:sdtContent>
      </w:sdt>
      <w:r w:rsidR="008B20CE" w:rsidRPr="008B20CE">
        <w:t>Quiz numérique sur Pronote</w:t>
      </w:r>
    </w:p>
    <w:p w14:paraId="78066574" w14:textId="21D014A3" w:rsidR="008B20CE" w:rsidRPr="008B20CE" w:rsidRDefault="0038218A" w:rsidP="000A03DC">
      <w:pPr>
        <w:pStyle w:val="Encadrdocument"/>
      </w:pPr>
      <w:sdt>
        <w:sdtPr>
          <w:id w:val="93415555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☐</w:t>
          </w:r>
        </w:sdtContent>
      </w:sdt>
      <w:r w:rsidR="008B20CE" w:rsidRPr="008B20CE">
        <w:t>Autre, à préciser</w:t>
      </w:r>
      <w:r w:rsidR="008B20CE" w:rsidRPr="008B20CE">
        <w:rPr>
          <w:rFonts w:ascii="Calibri" w:hAnsi="Calibri" w:cs="Calibri"/>
        </w:rPr>
        <w:t> </w:t>
      </w:r>
      <w:r w:rsidR="008B20CE" w:rsidRPr="008B20CE">
        <w:t xml:space="preserve">: </w:t>
      </w:r>
    </w:p>
    <w:p w14:paraId="286F113F" w14:textId="77777777" w:rsidR="008B20CE" w:rsidRPr="008B20CE" w:rsidRDefault="008B20CE" w:rsidP="000A03DC">
      <w:pPr>
        <w:pStyle w:val="Encadrdocumenttitre0"/>
      </w:pPr>
      <w:r w:rsidRPr="008B20CE">
        <w:t>Nature des supports utilisés</w:t>
      </w:r>
      <w:r w:rsidRPr="008B20CE">
        <w:rPr>
          <w:rFonts w:ascii="Calibri" w:hAnsi="Calibri" w:cs="Calibri"/>
        </w:rPr>
        <w:t> </w:t>
      </w:r>
    </w:p>
    <w:p w14:paraId="47F56C56" w14:textId="4C620E89" w:rsidR="008B20CE" w:rsidRPr="008B20CE" w:rsidRDefault="0038218A" w:rsidP="000A03DC">
      <w:pPr>
        <w:pStyle w:val="Encadrdocument"/>
      </w:pPr>
      <w:sdt>
        <w:sdtPr>
          <w:id w:val="93415556"/>
        </w:sdtPr>
        <w:sdtEndPr/>
        <w:sdtContent>
          <w:r w:rsidR="008B20CE" w:rsidRPr="008B20CE">
            <w:rPr>
              <w:rFonts w:ascii="MS Gothic" w:eastAsia="MS Gothic" w:hAnsi="MS Gothic" w:hint="eastAsia"/>
            </w:rPr>
            <w:t>☐</w:t>
          </w:r>
        </w:sdtContent>
      </w:sdt>
      <w:r w:rsidR="008B20CE" w:rsidRPr="008B20CE">
        <w:t>Vidéo</w:t>
      </w:r>
    </w:p>
    <w:p w14:paraId="2D49FFE7" w14:textId="68D47668" w:rsidR="008B20CE" w:rsidRPr="008B20CE" w:rsidRDefault="0038218A" w:rsidP="000A03DC">
      <w:pPr>
        <w:pStyle w:val="Encadrdocument"/>
      </w:pPr>
      <w:sdt>
        <w:sdtPr>
          <w:id w:val="93415557"/>
        </w:sdtPr>
        <w:sdtEndPr/>
        <w:sdtContent>
          <w:sdt>
            <w:sdtPr>
              <w:id w:val="40288066"/>
            </w:sdtPr>
            <w:sdtEndPr/>
            <w:sdtContent>
              <w:sdt>
                <w:sdtPr>
                  <w:id w:val="2101062526"/>
                </w:sdtPr>
                <w:sdtEndPr/>
                <w:sdtContent>
                  <w:r w:rsidR="008B20CE" w:rsidRPr="008B20CE">
                    <w:rPr>
                      <w:rFonts w:ascii="Segoe UI Symbol" w:eastAsia="MS Gothic" w:hAnsi="Segoe UI Symbol" w:cs="Segoe UI Symbol"/>
                    </w:rPr>
                    <w:t>☐</w:t>
                  </w:r>
                </w:sdtContent>
              </w:sdt>
            </w:sdtContent>
          </w:sdt>
        </w:sdtContent>
      </w:sdt>
      <w:r w:rsidR="008B20CE" w:rsidRPr="008B20CE">
        <w:t>Schéma/protocole</w:t>
      </w:r>
    </w:p>
    <w:p w14:paraId="0AEB0089" w14:textId="39CF6F6A" w:rsidR="008B20CE" w:rsidRPr="008B20CE" w:rsidRDefault="0038218A" w:rsidP="000A03DC">
      <w:pPr>
        <w:pStyle w:val="Encadrdocument"/>
      </w:pPr>
      <w:sdt>
        <w:sdtPr>
          <w:id w:val="93415558"/>
        </w:sdtPr>
        <w:sdtEndPr/>
        <w:sdtContent>
          <w:sdt>
            <w:sdtPr>
              <w:id w:val="40288065"/>
            </w:sdtPr>
            <w:sdtEndPr/>
            <w:sdtContent>
              <w:r w:rsidR="008B20CE" w:rsidRPr="008B20CE">
                <w:rPr>
                  <w:rFonts w:ascii="Segoe UI Symbol" w:eastAsia="MS Gothic" w:hAnsi="Segoe UI Symbol" w:cs="Segoe UI Symbol"/>
                </w:rPr>
                <w:t>☒</w:t>
              </w:r>
            </w:sdtContent>
          </w:sdt>
        </w:sdtContent>
      </w:sdt>
      <w:r w:rsidR="008B20CE" w:rsidRPr="008B20CE">
        <w:t>Texte</w:t>
      </w:r>
    </w:p>
    <w:p w14:paraId="74804369" w14:textId="65F2041B" w:rsidR="008B20CE" w:rsidRPr="008B20CE" w:rsidRDefault="0038218A" w:rsidP="000A03DC">
      <w:pPr>
        <w:pStyle w:val="Encadrdocument"/>
      </w:pPr>
      <w:sdt>
        <w:sdtPr>
          <w:id w:val="93415559"/>
        </w:sdtPr>
        <w:sdtEndPr/>
        <w:sdtContent>
          <w:sdt>
            <w:sdtPr>
              <w:id w:val="40288067"/>
            </w:sdtPr>
            <w:sdtEndPr/>
            <w:sdtContent>
              <w:r w:rsidR="008B20CE" w:rsidRPr="008B20CE">
                <w:rPr>
                  <w:rFonts w:ascii="Segoe UI Symbol" w:eastAsia="MS Gothic" w:hAnsi="Segoe UI Symbol" w:cs="Segoe UI Symbol"/>
                </w:rPr>
                <w:t>☐</w:t>
              </w:r>
            </w:sdtContent>
          </w:sdt>
        </w:sdtContent>
      </w:sdt>
      <w:r w:rsidR="008B20CE" w:rsidRPr="008B20CE">
        <w:t>Fichier numérique</w:t>
      </w:r>
    </w:p>
    <w:p w14:paraId="77A70375" w14:textId="10946E68" w:rsidR="008B20CE" w:rsidRPr="008B20CE" w:rsidRDefault="0038218A" w:rsidP="000A03DC">
      <w:pPr>
        <w:pStyle w:val="Encadrdocument"/>
      </w:pPr>
      <w:sdt>
        <w:sdtPr>
          <w:id w:val="93415560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☐</w:t>
          </w:r>
        </w:sdtContent>
      </w:sdt>
      <w:r w:rsidR="008B20CE" w:rsidRPr="008B20CE">
        <w:t>Autre, à préciser</w:t>
      </w:r>
      <w:r w:rsidR="008B20CE" w:rsidRPr="008B20CE">
        <w:rPr>
          <w:rFonts w:ascii="Calibri" w:hAnsi="Calibri" w:cs="Calibri"/>
        </w:rPr>
        <w:t> </w:t>
      </w:r>
      <w:r w:rsidR="008B20CE" w:rsidRPr="008B20CE">
        <w:t xml:space="preserve">: </w:t>
      </w:r>
    </w:p>
    <w:p w14:paraId="5D3CAA7F" w14:textId="77777777" w:rsidR="008B20CE" w:rsidRPr="008B20CE" w:rsidRDefault="008B20CE" w:rsidP="000A03DC">
      <w:pPr>
        <w:pStyle w:val="Encadrdocumenttitre0"/>
      </w:pPr>
      <w:r w:rsidRPr="008B20CE">
        <w:t>Place du QCM dans la séance</w:t>
      </w:r>
    </w:p>
    <w:p w14:paraId="7B65A1E0" w14:textId="77777777" w:rsidR="008B20CE" w:rsidRPr="008B20CE" w:rsidRDefault="008B20CE" w:rsidP="008B20CE">
      <w:pPr>
        <w:pBdr>
          <w:left w:val="single" w:sz="48" w:space="0" w:color="F3F0EF"/>
        </w:pBdr>
        <w:shd w:val="clear" w:color="auto" w:fill="F3F0EF"/>
        <w:spacing w:before="40" w:after="0" w:line="240" w:lineRule="atLeast"/>
        <w:ind w:left="170"/>
        <w:rPr>
          <w:rFonts w:eastAsiaTheme="majorEastAsia" w:cstheme="majorBidi"/>
          <w:bCs/>
          <w:iCs/>
          <w:spacing w:val="15"/>
          <w:sz w:val="18"/>
          <w:szCs w:val="21"/>
        </w:rPr>
      </w:pPr>
      <w:r w:rsidRPr="008B20CE">
        <w:rPr>
          <w:bCs/>
          <w:sz w:val="18"/>
          <w:szCs w:val="21"/>
        </w:rPr>
        <w:tab/>
        <w:t>Exercice d’</w:t>
      </w:r>
      <w:proofErr w:type="spellStart"/>
      <w:r w:rsidRPr="008B20CE">
        <w:rPr>
          <w:bCs/>
          <w:sz w:val="18"/>
          <w:szCs w:val="21"/>
        </w:rPr>
        <w:t>entraînement</w:t>
      </w:r>
      <w:proofErr w:type="spellEnd"/>
      <w:r w:rsidRPr="008B20CE">
        <w:rPr>
          <w:bCs/>
          <w:sz w:val="18"/>
          <w:szCs w:val="21"/>
        </w:rPr>
        <w:t xml:space="preserve"> en fin de séance.</w:t>
      </w:r>
    </w:p>
    <w:p w14:paraId="0500031E" w14:textId="77777777" w:rsidR="008B20CE" w:rsidRPr="008B20CE" w:rsidRDefault="008B20CE" w:rsidP="000A03DC">
      <w:pPr>
        <w:pStyle w:val="Encadrdocumenttitre0"/>
      </w:pPr>
      <w:r w:rsidRPr="008B20CE">
        <w:t>Modalité</w:t>
      </w:r>
    </w:p>
    <w:p w14:paraId="6C84495F" w14:textId="295C4328" w:rsidR="008B20CE" w:rsidRPr="008B20CE" w:rsidRDefault="0038218A" w:rsidP="000A03DC">
      <w:pPr>
        <w:pStyle w:val="Encadrdocument"/>
      </w:pPr>
      <w:sdt>
        <w:sdtPr>
          <w:id w:val="93415561"/>
        </w:sdtPr>
        <w:sdtEndPr/>
        <w:sdtContent>
          <w:r w:rsidR="008B20CE" w:rsidRPr="008B20CE">
            <w:rPr>
              <w:rFonts w:ascii="Segoe UI Symbol" w:eastAsia="MS Mincho" w:hAnsi="Segoe UI Symbol" w:cs="Segoe UI Symbol"/>
            </w:rPr>
            <w:t>☒</w:t>
          </w:r>
        </w:sdtContent>
      </w:sdt>
      <w:r w:rsidR="008B20CE" w:rsidRPr="008B20CE">
        <w:t>Travail hors la classe</w:t>
      </w:r>
    </w:p>
    <w:p w14:paraId="29FFB98C" w14:textId="538911EC" w:rsidR="008B20CE" w:rsidRPr="008B20CE" w:rsidRDefault="0038218A" w:rsidP="000A03DC">
      <w:pPr>
        <w:pStyle w:val="Encadrdocument"/>
      </w:pPr>
      <w:sdt>
        <w:sdtPr>
          <w:id w:val="93415562"/>
        </w:sdtPr>
        <w:sdtEndPr/>
        <w:sdtContent>
          <w:sdt>
            <w:sdtPr>
              <w:id w:val="783090020"/>
            </w:sdtPr>
            <w:sdtEndPr/>
            <w:sdtContent>
              <w:r w:rsidR="008B20CE" w:rsidRPr="008B20CE">
                <w:rPr>
                  <w:rFonts w:ascii="MS Gothic" w:eastAsia="MS Gothic" w:hAnsi="MS Gothic" w:hint="eastAsia"/>
                </w:rPr>
                <w:t>☐</w:t>
              </w:r>
            </w:sdtContent>
          </w:sdt>
        </w:sdtContent>
      </w:sdt>
      <w:r w:rsidR="008B20CE" w:rsidRPr="008B20CE">
        <w:t>Travail en classe à préciser</w:t>
      </w:r>
    </w:p>
    <w:p w14:paraId="527E0966" w14:textId="4C817402" w:rsidR="008B20CE" w:rsidRPr="008B20CE" w:rsidRDefault="0038218A" w:rsidP="000A03DC">
      <w:pPr>
        <w:pStyle w:val="Encadrdocument"/>
      </w:pPr>
      <w:sdt>
        <w:sdtPr>
          <w:id w:val="93415563"/>
        </w:sdtPr>
        <w:sdtEndPr/>
        <w:sdtContent>
          <w:r w:rsidR="008B20CE" w:rsidRPr="008B20CE">
            <w:rPr>
              <w:rFonts w:ascii="MS Gothic" w:eastAsia="MS Gothic" w:hAnsi="MS Gothic" w:hint="eastAsia"/>
            </w:rPr>
            <w:t>☐</w:t>
          </w:r>
        </w:sdtContent>
      </w:sdt>
      <w:r w:rsidR="008B20CE" w:rsidRPr="008B20CE">
        <w:t>en amont de la séance,</w:t>
      </w:r>
    </w:p>
    <w:p w14:paraId="483B6A37" w14:textId="1D4C526F" w:rsidR="008B20CE" w:rsidRPr="008B20CE" w:rsidRDefault="0038218A" w:rsidP="000A03DC">
      <w:pPr>
        <w:pStyle w:val="Encadrdocument"/>
      </w:pPr>
      <w:sdt>
        <w:sdtPr>
          <w:id w:val="93415564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☒</w:t>
          </w:r>
        </w:sdtContent>
      </w:sdt>
      <w:r w:rsidR="008B20CE" w:rsidRPr="008B20CE">
        <w:t>pendant la séance,</w:t>
      </w:r>
    </w:p>
    <w:p w14:paraId="2A66A9DB" w14:textId="140340C5" w:rsidR="008B20CE" w:rsidRPr="008B20CE" w:rsidRDefault="0038218A" w:rsidP="000A03DC">
      <w:pPr>
        <w:pStyle w:val="Encadrdocument"/>
      </w:pPr>
      <w:sdt>
        <w:sdtPr>
          <w:id w:val="93415565"/>
        </w:sdtPr>
        <w:sdtEndPr/>
        <w:sdtContent>
          <w:r w:rsidR="008B20CE" w:rsidRPr="008B20CE">
            <w:rPr>
              <w:rFonts w:ascii="Segoe UI Symbol" w:eastAsia="MS Gothic" w:hAnsi="Segoe UI Symbol" w:cs="Segoe UI Symbol"/>
            </w:rPr>
            <w:t>☒</w:t>
          </w:r>
        </w:sdtContent>
      </w:sdt>
      <w:r w:rsidR="008B20CE" w:rsidRPr="008B20CE">
        <w:t>en aval de la séance (remédiation).</w:t>
      </w:r>
    </w:p>
    <w:p w14:paraId="3F8F0349" w14:textId="77777777" w:rsidR="008B20CE" w:rsidRPr="008B20CE" w:rsidRDefault="008B20CE" w:rsidP="000A03DC">
      <w:pPr>
        <w:pStyle w:val="Encadrdocumenttitre0"/>
      </w:pPr>
      <w:r w:rsidRPr="008B20CE">
        <w:lastRenderedPageBreak/>
        <w:t>Objectifs pédagogiques visés</w:t>
      </w:r>
      <w:r w:rsidRPr="008B20CE">
        <w:rPr>
          <w:rFonts w:ascii="Calibri" w:hAnsi="Calibri" w:cs="Calibri"/>
        </w:rPr>
        <w:t> </w:t>
      </w:r>
      <w:r w:rsidRPr="008B20CE">
        <w:t xml:space="preserve">: </w:t>
      </w:r>
    </w:p>
    <w:p w14:paraId="6C7DE15B" w14:textId="77777777" w:rsidR="008B20CE" w:rsidRPr="008B20CE" w:rsidRDefault="008B20CE" w:rsidP="008B20CE">
      <w:pPr>
        <w:pBdr>
          <w:left w:val="single" w:sz="48" w:space="0" w:color="F3F0EF"/>
        </w:pBdr>
        <w:shd w:val="clear" w:color="auto" w:fill="F3F0EF"/>
        <w:spacing w:before="40" w:after="0" w:line="240" w:lineRule="atLeast"/>
        <w:ind w:left="170"/>
        <w:rPr>
          <w:bCs/>
          <w:sz w:val="18"/>
          <w:szCs w:val="21"/>
        </w:rPr>
      </w:pPr>
      <w:r w:rsidRPr="008B20CE">
        <w:rPr>
          <w:bCs/>
          <w:sz w:val="18"/>
          <w:szCs w:val="21"/>
        </w:rPr>
        <w:tab/>
        <w:t>Valider des connaissances associées au module traité</w:t>
      </w:r>
    </w:p>
    <w:p w14:paraId="343B5818" w14:textId="77777777" w:rsidR="008B20CE" w:rsidRPr="008B20CE" w:rsidRDefault="008B20CE" w:rsidP="000A03DC">
      <w:pPr>
        <w:pStyle w:val="Encadrdocumenttitre0"/>
      </w:pPr>
      <w:r w:rsidRPr="008B20CE">
        <w:t>Déroulement prévu</w:t>
      </w:r>
      <w:r w:rsidRPr="008B20CE">
        <w:rPr>
          <w:rFonts w:ascii="Calibri" w:hAnsi="Calibri" w:cs="Calibri"/>
        </w:rPr>
        <w:t> </w:t>
      </w:r>
      <w:r w:rsidRPr="008B20CE">
        <w:t xml:space="preserve">et commentaires : </w:t>
      </w:r>
    </w:p>
    <w:p w14:paraId="63AF6A42" w14:textId="77777777" w:rsidR="008B20CE" w:rsidRPr="008B20CE" w:rsidRDefault="008B20CE" w:rsidP="008B20CE">
      <w:pPr>
        <w:pBdr>
          <w:left w:val="single" w:sz="48" w:space="0" w:color="F3F0EF"/>
        </w:pBdr>
        <w:shd w:val="clear" w:color="auto" w:fill="F3F0EF"/>
        <w:spacing w:before="40" w:after="0" w:line="240" w:lineRule="atLeast"/>
        <w:ind w:left="170"/>
        <w:rPr>
          <w:bCs/>
          <w:sz w:val="18"/>
          <w:szCs w:val="21"/>
        </w:rPr>
      </w:pPr>
      <w:r w:rsidRPr="008B20CE">
        <w:rPr>
          <w:bCs/>
          <w:sz w:val="18"/>
          <w:szCs w:val="21"/>
        </w:rPr>
        <w:tab/>
        <w:t>Activité support pour préparer une évaluation</w:t>
      </w:r>
    </w:p>
    <w:p w14:paraId="14348313" w14:textId="77777777" w:rsidR="00ED5D01" w:rsidRDefault="00ED5D01" w:rsidP="008B20CE">
      <w:pPr>
        <w:ind w:firstLine="720"/>
        <w:rPr>
          <w:rFonts w:ascii="Arial" w:hAnsi="Arial" w:cs="Arial"/>
          <w:b/>
          <w:bCs/>
        </w:rPr>
      </w:pPr>
    </w:p>
    <w:sectPr w:rsidR="00ED5D01" w:rsidSect="003C11FD">
      <w:headerReference w:type="default" r:id="rId18"/>
      <w:footerReference w:type="default" r:id="rId19"/>
      <w:headerReference w:type="first" r:id="rId20"/>
      <w:footerReference w:type="first" r:id="rId21"/>
      <w:pgSz w:w="11906" w:h="16838"/>
      <w:pgMar w:top="1871" w:right="851" w:bottom="851" w:left="2693" w:header="707" w:footer="567" w:gutter="0"/>
      <w:pgNumType w:start="1"/>
      <w:cols w:space="720"/>
      <w:formProt w:val="0"/>
      <w:titlePg/>
      <w:docGrid w:linePitch="272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263890" w14:textId="77777777" w:rsidR="003566F9" w:rsidRDefault="003566F9">
      <w:pPr>
        <w:spacing w:after="0" w:line="240" w:lineRule="auto"/>
      </w:pPr>
      <w:r>
        <w:separator/>
      </w:r>
    </w:p>
  </w:endnote>
  <w:endnote w:type="continuationSeparator" w:id="0">
    <w:p w14:paraId="59CA08C8" w14:textId="77777777" w:rsidR="003566F9" w:rsidRDefault="003566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rianne Light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rianne Medium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Marianne ExtraBold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dinpro-bold">
    <w:altName w:val="Calibri"/>
    <w:charset w:val="00"/>
    <w:family w:val="auto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ag rounded std light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F076E" w14:textId="236446A7" w:rsidR="0028717E" w:rsidRPr="00E869F5" w:rsidRDefault="0028717E" w:rsidP="00E378FA">
    <w:pPr>
      <w:pStyle w:val="Pieddepageeduscol"/>
      <w:keepNext/>
      <w:rPr>
        <w:i/>
        <w:iCs/>
      </w:rPr>
    </w:pPr>
    <w:r w:rsidRPr="00C40F35">
      <w:rPr>
        <w:rStyle w:val="eduscoled"/>
      </w:rPr>
      <w:t>eduscol.education.fr</w:t>
    </w:r>
    <w:r w:rsidRPr="00E869F5">
      <w:rPr>
        <w:i/>
        <w:iCs/>
        <w:noProof/>
      </w:rPr>
      <mc:AlternateContent>
        <mc:Choice Requires="wps">
          <w:drawing>
            <wp:anchor distT="0" distB="0" distL="114300" distR="114300" simplePos="0" relativeHeight="251668480" behindDoc="1" locked="1" layoutInCell="1" allowOverlap="1" wp14:anchorId="30ECCB5F" wp14:editId="0742CF23">
              <wp:simplePos x="0" y="0"/>
              <wp:positionH relativeFrom="column">
                <wp:posOffset>-1261745</wp:posOffset>
              </wp:positionH>
              <wp:positionV relativeFrom="paragraph">
                <wp:posOffset>-43815</wp:posOffset>
              </wp:positionV>
              <wp:extent cx="6665595" cy="251460"/>
              <wp:effectExtent l="0" t="0" r="20955" b="15240"/>
              <wp:wrapNone/>
              <wp:docPr id="113" name="Pied de pag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5595" cy="25146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DAD2CE"/>
                      </a:solidFill>
                      <a:ln>
                        <a:solidFill>
                          <a:srgbClr val="DAD2CE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5F86748" w14:textId="77777777" w:rsidR="0028717E" w:rsidRPr="006A3DC5" w:rsidRDefault="0028717E" w:rsidP="006E5B95">
                          <w:pPr>
                            <w:rPr>
                              <w:position w:val="6"/>
                            </w:rPr>
                          </w:pPr>
                          <w:r w:rsidRPr="006A3DC5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0ECCB5F" id="Pied de page" o:spid="_x0000_s1044" style="position:absolute;left:0;text-align:left;margin-left:-99.35pt;margin-top:-3.45pt;width:524.85pt;height:19.8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" fillcolor="#dad2ce" strokecolor="#dad2ce" strokeweight="2pt">
              <v:textbox inset="0,0,0,0">
                <w:txbxContent>
                  <w:p w14:paraId="55F86748" w14:textId="77777777" w:rsidR="0028717E" w:rsidRPr="006A3DC5" w:rsidRDefault="0028717E" w:rsidP="006E5B95">
                    <w:pPr>
                      <w:rPr>
                        <w:position w:val="6"/>
                      </w:rPr>
                    </w:pPr>
                    <w:r w:rsidRPr="006A3DC5">
                      <w:t xml:space="preserve"> </w:t>
                    </w:r>
                  </w:p>
                </w:txbxContent>
              </v:textbox>
              <w10:anchorlock/>
            </v:roundrect>
          </w:pict>
        </mc:Fallback>
      </mc:AlternateContent>
    </w:r>
    <w:r>
      <w:rPr>
        <w:spacing w:val="4"/>
        <w:sz w:val="18"/>
        <w:szCs w:val="18"/>
      </w:rPr>
      <w:tab/>
    </w:r>
    <w:r w:rsidRPr="00C40F35">
      <w:rPr>
        <w:rStyle w:val="MENJ"/>
      </w:rPr>
      <w:t>Ministère de l’Éducation nationale</w:t>
    </w:r>
    <w:r w:rsidRPr="00C40F35">
      <w:rPr>
        <w:rStyle w:val="MENJ"/>
      </w:rPr>
      <w:tab/>
    </w:r>
    <w:r w:rsidR="00367E2C">
      <w:rPr>
        <w:rStyle w:val="MENJ"/>
      </w:rPr>
      <w:t xml:space="preserve">Juillet </w:t>
    </w:r>
    <w:r w:rsidRPr="00C40F35">
      <w:rPr>
        <w:rStyle w:val="MENJ"/>
      </w:rPr>
      <w:t>202</w:t>
    </w:r>
    <w:r w:rsidR="00ED61C5">
      <w:rPr>
        <w:rStyle w:val="MENJ"/>
      </w:rPr>
      <w:t>6</w:t>
    </w:r>
    <w:r>
      <w:tab/>
    </w:r>
    <w:r w:rsidRPr="00C40F35">
      <w:rPr>
        <w:rStyle w:val="Pages"/>
      </w:rPr>
      <w:fldChar w:fldCharType="begin"/>
    </w:r>
    <w:r w:rsidRPr="00C40F35">
      <w:rPr>
        <w:rStyle w:val="Pages"/>
      </w:rPr>
      <w:instrText xml:space="preserve"> PAGE   \* MERGEFORMAT </w:instrText>
    </w:r>
    <w:r w:rsidRPr="00C40F35">
      <w:rPr>
        <w:rStyle w:val="Pages"/>
      </w:rPr>
      <w:fldChar w:fldCharType="separate"/>
    </w:r>
    <w:r w:rsidR="002211A8">
      <w:rPr>
        <w:rStyle w:val="Pages"/>
        <w:noProof/>
      </w:rPr>
      <w:t>24</w:t>
    </w:r>
    <w:r w:rsidRPr="00C40F35">
      <w:rPr>
        <w:rStyle w:val="Pages"/>
      </w:rPr>
      <w:fldChar w:fldCharType="end"/>
    </w:r>
    <w:r w:rsidRPr="00C40F35">
      <w:rPr>
        <w:rStyle w:val="Pages"/>
      </w:rPr>
      <w:t xml:space="preserve"> sur </w:t>
    </w:r>
    <w:r w:rsidRPr="00C40F35">
      <w:rPr>
        <w:rStyle w:val="Pages"/>
      </w:rPr>
      <w:fldChar w:fldCharType="begin"/>
    </w:r>
    <w:r w:rsidRPr="00C40F35">
      <w:rPr>
        <w:rStyle w:val="Pages"/>
      </w:rPr>
      <w:instrText xml:space="preserve"> NUMPAGES   \* MERGEFORMAT </w:instrText>
    </w:r>
    <w:r w:rsidRPr="00C40F35">
      <w:rPr>
        <w:rStyle w:val="Pages"/>
      </w:rPr>
      <w:fldChar w:fldCharType="separate"/>
    </w:r>
    <w:r w:rsidR="002211A8">
      <w:rPr>
        <w:rStyle w:val="Pages"/>
        <w:noProof/>
      </w:rPr>
      <w:t>25</w:t>
    </w:r>
    <w:r w:rsidRPr="00C40F35">
      <w:rPr>
        <w:rStyle w:val="Pages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FE5866" w14:textId="263302A4" w:rsidR="0028717E" w:rsidRPr="00E869F5" w:rsidRDefault="0028717E" w:rsidP="00E378FA">
    <w:pPr>
      <w:pStyle w:val="Pieddepageeduscol"/>
      <w:keepNext/>
      <w:rPr>
        <w:i/>
        <w:iCs/>
      </w:rPr>
    </w:pPr>
    <w:r w:rsidRPr="00C40F35">
      <w:rPr>
        <w:rStyle w:val="eduscoled"/>
      </w:rPr>
      <w:t>eduscol.education.fr</w:t>
    </w:r>
    <w:r w:rsidRPr="00E869F5">
      <w:rPr>
        <w:i/>
        <w:iCs/>
        <w:noProof/>
      </w:rPr>
      <mc:AlternateContent>
        <mc:Choice Requires="wps">
          <w:drawing>
            <wp:anchor distT="0" distB="0" distL="114300" distR="114300" simplePos="0" relativeHeight="251666432" behindDoc="1" locked="1" layoutInCell="1" allowOverlap="1" wp14:anchorId="3E920AB6" wp14:editId="03B1B0CD">
              <wp:simplePos x="0" y="0"/>
              <wp:positionH relativeFrom="column">
                <wp:posOffset>-1261745</wp:posOffset>
              </wp:positionH>
              <wp:positionV relativeFrom="paragraph">
                <wp:posOffset>-43815</wp:posOffset>
              </wp:positionV>
              <wp:extent cx="6665595" cy="251460"/>
              <wp:effectExtent l="0" t="0" r="20955" b="15240"/>
              <wp:wrapNone/>
              <wp:docPr id="101" name="Pied de pag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5595" cy="25146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DAD2CE"/>
                      </a:solidFill>
                      <a:ln>
                        <a:solidFill>
                          <a:srgbClr val="DAD2CE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2E16060" w14:textId="77777777" w:rsidR="0028717E" w:rsidRPr="006A3DC5" w:rsidRDefault="0028717E" w:rsidP="006E5B95">
                          <w:pPr>
                            <w:rPr>
                              <w:position w:val="6"/>
                            </w:rPr>
                          </w:pPr>
                          <w:r w:rsidRPr="006A3DC5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E920AB6" id="_x0000_s1060" style="position:absolute;left:0;text-align:left;margin-left:-99.35pt;margin-top:-3.45pt;width:524.85pt;height:19.8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" fillcolor="#dad2ce" strokecolor="#dad2ce" strokeweight="2pt">
              <v:textbox inset="0,0,0,0">
                <w:txbxContent>
                  <w:p w14:paraId="02E16060" w14:textId="77777777" w:rsidR="0028717E" w:rsidRPr="006A3DC5" w:rsidRDefault="0028717E" w:rsidP="006E5B95">
                    <w:pPr>
                      <w:rPr>
                        <w:position w:val="6"/>
                      </w:rPr>
                    </w:pPr>
                    <w:r w:rsidRPr="006A3DC5">
                      <w:t xml:space="preserve"> </w:t>
                    </w:r>
                  </w:p>
                </w:txbxContent>
              </v:textbox>
              <w10:anchorlock/>
            </v:roundrect>
          </w:pict>
        </mc:Fallback>
      </mc:AlternateContent>
    </w:r>
    <w:r>
      <w:rPr>
        <w:spacing w:val="4"/>
        <w:sz w:val="18"/>
        <w:szCs w:val="18"/>
      </w:rPr>
      <w:tab/>
    </w:r>
    <w:r w:rsidRPr="00C40F35">
      <w:rPr>
        <w:rStyle w:val="MENJ"/>
      </w:rPr>
      <w:t>Ministère de l’Éducation nationale</w:t>
    </w:r>
    <w:r w:rsidRPr="00C40F35">
      <w:rPr>
        <w:rStyle w:val="MENJ"/>
      </w:rPr>
      <w:tab/>
    </w:r>
    <w:r w:rsidR="00367E2C">
      <w:rPr>
        <w:rStyle w:val="MENJ"/>
      </w:rPr>
      <w:t>Juillet</w:t>
    </w:r>
    <w:r w:rsidR="00ED61C5">
      <w:rPr>
        <w:rStyle w:val="MENJ"/>
      </w:rPr>
      <w:t xml:space="preserve"> </w:t>
    </w:r>
    <w:r w:rsidRPr="00C40F35">
      <w:rPr>
        <w:rStyle w:val="MENJ"/>
      </w:rPr>
      <w:t>202</w:t>
    </w:r>
    <w:r w:rsidR="00ED61C5">
      <w:rPr>
        <w:rStyle w:val="MENJ"/>
      </w:rPr>
      <w:t>6</w:t>
    </w:r>
    <w:r>
      <w:tab/>
    </w:r>
    <w:r w:rsidRPr="00C40F35">
      <w:rPr>
        <w:rStyle w:val="Pages"/>
      </w:rPr>
      <w:fldChar w:fldCharType="begin"/>
    </w:r>
    <w:r w:rsidRPr="00C40F35">
      <w:rPr>
        <w:rStyle w:val="Pages"/>
      </w:rPr>
      <w:instrText xml:space="preserve"> PAGE   \* MERGEFORMAT </w:instrText>
    </w:r>
    <w:r w:rsidRPr="00C40F35">
      <w:rPr>
        <w:rStyle w:val="Pages"/>
      </w:rPr>
      <w:fldChar w:fldCharType="separate"/>
    </w:r>
    <w:r w:rsidR="002211A8">
      <w:rPr>
        <w:rStyle w:val="Pages"/>
        <w:noProof/>
      </w:rPr>
      <w:t>1</w:t>
    </w:r>
    <w:r w:rsidRPr="00C40F35">
      <w:rPr>
        <w:rStyle w:val="Pages"/>
      </w:rPr>
      <w:fldChar w:fldCharType="end"/>
    </w:r>
    <w:r w:rsidRPr="00C40F35">
      <w:rPr>
        <w:rStyle w:val="Pages"/>
      </w:rPr>
      <w:t xml:space="preserve"> sur </w:t>
    </w:r>
    <w:r w:rsidRPr="00C40F35">
      <w:rPr>
        <w:rStyle w:val="Pages"/>
      </w:rPr>
      <w:fldChar w:fldCharType="begin"/>
    </w:r>
    <w:r w:rsidRPr="00C40F35">
      <w:rPr>
        <w:rStyle w:val="Pages"/>
      </w:rPr>
      <w:instrText xml:space="preserve"> NUMPAGES   \* MERGEFORMAT </w:instrText>
    </w:r>
    <w:r w:rsidRPr="00C40F35">
      <w:rPr>
        <w:rStyle w:val="Pages"/>
      </w:rPr>
      <w:fldChar w:fldCharType="separate"/>
    </w:r>
    <w:r w:rsidR="002211A8">
      <w:rPr>
        <w:rStyle w:val="Pages"/>
        <w:noProof/>
      </w:rPr>
      <w:t>25</w:t>
    </w:r>
    <w:r w:rsidRPr="00C40F35">
      <w:rPr>
        <w:rStyle w:val="Page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DF09DD" w14:textId="77777777" w:rsidR="003566F9" w:rsidRDefault="003566F9">
      <w:pPr>
        <w:rPr>
          <w:sz w:val="12"/>
        </w:rPr>
      </w:pPr>
      <w:r>
        <w:separator/>
      </w:r>
    </w:p>
  </w:footnote>
  <w:footnote w:type="continuationSeparator" w:id="0">
    <w:p w14:paraId="0F15A946" w14:textId="77777777" w:rsidR="003566F9" w:rsidRDefault="003566F9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0649" w:type="dxa"/>
      <w:tblInd w:w="-204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73"/>
      <w:gridCol w:w="1604"/>
      <w:gridCol w:w="1604"/>
      <w:gridCol w:w="1604"/>
      <w:gridCol w:w="1191"/>
      <w:gridCol w:w="1191"/>
      <w:gridCol w:w="1191"/>
      <w:gridCol w:w="1191"/>
    </w:tblGrid>
    <w:tr w:rsidR="0028717E" w:rsidRPr="00FC2A47" w14:paraId="0DF667D2" w14:textId="77777777" w:rsidTr="000D0470">
      <w:trPr>
        <w:trHeight w:val="397"/>
      </w:trPr>
      <w:tc>
        <w:tcPr>
          <w:tcW w:w="1073" w:type="dxa"/>
          <w:vAlign w:val="center"/>
        </w:tcPr>
        <w:p w14:paraId="4DA1EFDA" w14:textId="77777777" w:rsidR="0028717E" w:rsidRPr="00C40F35" w:rsidRDefault="0028717E" w:rsidP="006E5B95">
          <w:pPr>
            <w:spacing w:after="0"/>
            <w:jc w:val="center"/>
            <w:rPr>
              <w:rStyle w:val="En-tteconcern"/>
            </w:rPr>
          </w:pPr>
          <w:r w:rsidRPr="00C40F35">
            <w:rPr>
              <w:rStyle w:val="En-tteconcern"/>
            </w:rPr>
            <w:t>Lycée(s)</w:t>
          </w:r>
        </w:p>
      </w:tc>
      <w:tc>
        <w:tcPr>
          <w:tcW w:w="1604" w:type="dxa"/>
          <w:vAlign w:val="center"/>
        </w:tcPr>
        <w:p w14:paraId="587B6DFD" w14:textId="77777777" w:rsidR="0028717E" w:rsidRPr="000F1A84" w:rsidRDefault="0028717E" w:rsidP="006E5B95">
          <w:pPr>
            <w:spacing w:after="0"/>
            <w:jc w:val="center"/>
            <w:rPr>
              <w:rStyle w:val="En-ttenonconcern"/>
            </w:rPr>
          </w:pPr>
          <w:r w:rsidRPr="000F1A84">
            <w:rPr>
              <w:rStyle w:val="En-ttenonconcern"/>
            </w:rPr>
            <w:t>Général</w:t>
          </w:r>
        </w:p>
      </w:tc>
      <w:tc>
        <w:tcPr>
          <w:tcW w:w="1604" w:type="dxa"/>
          <w:vAlign w:val="center"/>
        </w:tcPr>
        <w:p w14:paraId="12375D0D" w14:textId="77777777" w:rsidR="0028717E" w:rsidRPr="000F1A84" w:rsidRDefault="0028717E" w:rsidP="006E5B95">
          <w:pPr>
            <w:spacing w:after="0"/>
            <w:jc w:val="center"/>
            <w:rPr>
              <w:rStyle w:val="En-ttenonconcern"/>
            </w:rPr>
          </w:pPr>
          <w:r w:rsidRPr="000F1A84">
            <w:rPr>
              <w:rStyle w:val="En-ttenonconcern"/>
            </w:rPr>
            <w:t>Technologique</w:t>
          </w:r>
        </w:p>
      </w:tc>
      <w:tc>
        <w:tcPr>
          <w:tcW w:w="1604" w:type="dxa"/>
          <w:vAlign w:val="center"/>
        </w:tcPr>
        <w:p w14:paraId="70F982E7" w14:textId="77777777" w:rsidR="0028717E" w:rsidRPr="00C40F35" w:rsidRDefault="0028717E" w:rsidP="006E5B95">
          <w:pPr>
            <w:spacing w:after="0"/>
            <w:jc w:val="center"/>
            <w:rPr>
              <w:rStyle w:val="En-tteblanc"/>
            </w:rPr>
          </w:pPr>
          <w:r w:rsidRPr="00C40F35">
            <w:rPr>
              <w:rStyle w:val="En-tteblanc"/>
            </w:rPr>
            <w:t>Professionnel</w:t>
          </w:r>
        </w:p>
      </w:tc>
      <w:tc>
        <w:tcPr>
          <w:tcW w:w="1191" w:type="dxa"/>
          <w:vAlign w:val="center"/>
        </w:tcPr>
        <w:p w14:paraId="2F1FC730" w14:textId="77777777" w:rsidR="0028717E" w:rsidRPr="000F1A84" w:rsidRDefault="0028717E" w:rsidP="006E5B95">
          <w:pPr>
            <w:spacing w:after="0"/>
            <w:jc w:val="center"/>
            <w:rPr>
              <w:rStyle w:val="En-ttenonconcern"/>
            </w:rPr>
          </w:pPr>
          <w:r w:rsidRPr="000F1A84">
            <w:rPr>
              <w:rStyle w:val="En-ttenonconcern"/>
            </w:rPr>
            <w:t>CAP</w:t>
          </w:r>
        </w:p>
      </w:tc>
      <w:tc>
        <w:tcPr>
          <w:tcW w:w="1191" w:type="dxa"/>
          <w:vAlign w:val="center"/>
        </w:tcPr>
        <w:p w14:paraId="71294C3C" w14:textId="77777777" w:rsidR="0028717E" w:rsidRPr="000F1A84" w:rsidRDefault="0028717E" w:rsidP="006E5B95">
          <w:pPr>
            <w:spacing w:after="0"/>
            <w:jc w:val="center"/>
            <w:rPr>
              <w:rStyle w:val="En-ttenonconcern"/>
            </w:rPr>
          </w:pPr>
          <w:r w:rsidRPr="000F1A84">
            <w:rPr>
              <w:rStyle w:val="En-ttenonconcern"/>
            </w:rPr>
            <w:t>Seconde</w:t>
          </w:r>
        </w:p>
      </w:tc>
      <w:tc>
        <w:tcPr>
          <w:tcW w:w="1191" w:type="dxa"/>
          <w:vAlign w:val="center"/>
        </w:tcPr>
        <w:p w14:paraId="585E84CB" w14:textId="77777777" w:rsidR="0028717E" w:rsidRPr="000F1A84" w:rsidRDefault="0028717E" w:rsidP="006E5B95">
          <w:pPr>
            <w:spacing w:after="0"/>
            <w:jc w:val="center"/>
            <w:rPr>
              <w:rStyle w:val="En-ttenonconcern"/>
            </w:rPr>
          </w:pPr>
          <w:r w:rsidRPr="000F1A84">
            <w:rPr>
              <w:rStyle w:val="En-ttenonconcern"/>
            </w:rPr>
            <w:t>Première</w:t>
          </w:r>
        </w:p>
      </w:tc>
      <w:tc>
        <w:tcPr>
          <w:tcW w:w="1191" w:type="dxa"/>
          <w:vAlign w:val="center"/>
        </w:tcPr>
        <w:p w14:paraId="3D194846" w14:textId="77777777" w:rsidR="0028717E" w:rsidRPr="00C40F35" w:rsidRDefault="0028717E" w:rsidP="006E5B95">
          <w:pPr>
            <w:spacing w:after="0"/>
            <w:jc w:val="center"/>
            <w:rPr>
              <w:rStyle w:val="En-tteconcern"/>
            </w:rPr>
          </w:pPr>
          <w:r w:rsidRPr="00C40F35">
            <w:rPr>
              <w:rStyle w:val="En-tteconcern"/>
            </w:rPr>
            <w:t>Terminale</w:t>
          </w:r>
        </w:p>
      </w:tc>
    </w:tr>
    <w:tr w:rsidR="0028717E" w:rsidRPr="00FC2A47" w14:paraId="41B7F346" w14:textId="77777777" w:rsidTr="000D0470">
      <w:trPr>
        <w:trHeight w:val="454"/>
      </w:trPr>
      <w:tc>
        <w:tcPr>
          <w:tcW w:w="10649" w:type="dxa"/>
          <w:gridSpan w:val="8"/>
          <w:vAlign w:val="center"/>
        </w:tcPr>
        <w:p w14:paraId="40F99438" w14:textId="77777777" w:rsidR="0028717E" w:rsidRPr="00C40F35" w:rsidRDefault="0028717E" w:rsidP="006E5B95">
          <w:pPr>
            <w:spacing w:after="0"/>
            <w:ind w:left="113"/>
            <w:rPr>
              <w:rStyle w:val="En-tteconcern"/>
            </w:rPr>
          </w:pPr>
          <w:r>
            <w:rPr>
              <w:rStyle w:val="En-tteconcern"/>
            </w:rPr>
            <w:t>Physique-chimie</w:t>
          </w:r>
        </w:p>
      </w:tc>
    </w:tr>
  </w:tbl>
  <w:p w14:paraId="48FC907B" w14:textId="77777777" w:rsidR="0028717E" w:rsidRPr="000F1A84" w:rsidRDefault="0028717E" w:rsidP="006E5B95">
    <w:pPr>
      <w:spacing w:after="0"/>
    </w:pPr>
    <w:r>
      <w:rPr>
        <w:noProof/>
        <w:lang w:eastAsia="zh-CN"/>
      </w:rPr>
      <mc:AlternateContent>
        <mc:Choice Requires="wpg">
          <w:drawing>
            <wp:anchor distT="0" distB="0" distL="114300" distR="114300" simplePos="0" relativeHeight="251670528" behindDoc="1" locked="1" layoutInCell="1" allowOverlap="1" wp14:anchorId="1C3FA689" wp14:editId="2C47F086">
              <wp:simplePos x="0" y="0"/>
              <wp:positionH relativeFrom="column">
                <wp:posOffset>-1245870</wp:posOffset>
              </wp:positionH>
              <wp:positionV relativeFrom="paragraph">
                <wp:posOffset>-514350</wp:posOffset>
              </wp:positionV>
              <wp:extent cx="6688455" cy="481965"/>
              <wp:effectExtent l="0" t="0" r="17145" b="13335"/>
              <wp:wrapNone/>
              <wp:docPr id="114" name="ET2 lycé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88455" cy="481965"/>
                        <a:chOff x="0" y="0"/>
                        <a:chExt cx="6688800" cy="483369"/>
                      </a:xfrm>
                    </wpg:grpSpPr>
                    <wps:wsp>
                      <wps:cNvPr id="115" name="Discipline ET2"/>
                      <wps:cNvSpPr/>
                      <wps:spPr>
                        <a:xfrm>
                          <a:off x="0" y="267369"/>
                          <a:ext cx="6688800" cy="216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391002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6" name="Terminale ET2"/>
                      <wps:cNvSpPr/>
                      <wps:spPr>
                        <a:xfrm>
                          <a:off x="5968238" y="0"/>
                          <a:ext cx="719455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27FA77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0" name="Première ET2"/>
                      <wps:cNvSpPr/>
                      <wps:spPr>
                        <a:xfrm>
                          <a:off x="5210643" y="0"/>
                          <a:ext cx="720000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BAB409" w14:textId="77777777" w:rsidR="0028717E" w:rsidRPr="000F1A84" w:rsidRDefault="0028717E" w:rsidP="006E5B95">
                            <w:pPr>
                              <w:rPr>
                                <w:rStyle w:val="En-ttenonconcern"/>
                              </w:rPr>
                            </w:pPr>
                            <w:r w:rsidRPr="000F1A84">
                              <w:rPr>
                                <w:rStyle w:val="En-ttenonconcer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2" name="Seconde ET2"/>
                      <wps:cNvSpPr/>
                      <wps:spPr>
                        <a:xfrm>
                          <a:off x="4454124" y="0"/>
                          <a:ext cx="719455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74B144" w14:textId="77777777" w:rsidR="0028717E" w:rsidRPr="000F1A84" w:rsidRDefault="0028717E" w:rsidP="006E5B95">
                            <w:pPr>
                              <w:rPr>
                                <w:rStyle w:val="En-ttenonconcern"/>
                              </w:rPr>
                            </w:pPr>
                            <w:r w:rsidRPr="000F1A84">
                              <w:rPr>
                                <w:rStyle w:val="En-ttenonconcer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3" name="CAP ET2"/>
                      <wps:cNvSpPr/>
                      <wps:spPr>
                        <a:xfrm>
                          <a:off x="3697451" y="0"/>
                          <a:ext cx="719455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9ED44F" w14:textId="77777777" w:rsidR="0028717E" w:rsidRPr="000F1A84" w:rsidRDefault="0028717E" w:rsidP="006E5B95">
                            <w:pPr>
                              <w:rPr>
                                <w:rStyle w:val="En-ttenonconcern"/>
                              </w:rPr>
                            </w:pPr>
                            <w:r w:rsidRPr="000F1A84">
                              <w:rPr>
                                <w:rStyle w:val="En-ttenonconcer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4" name="Professionnel ET2"/>
                      <wps:cNvSpPr/>
                      <wps:spPr>
                        <a:xfrm>
                          <a:off x="2688007" y="0"/>
                          <a:ext cx="971550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37DAF"/>
                        </a:solidFill>
                        <a:ln w="12700">
                          <a:solidFill>
                            <a:srgbClr val="837DA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CB2B4F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5" name="Technologique ET2"/>
                      <wps:cNvSpPr/>
                      <wps:spPr>
                        <a:xfrm>
                          <a:off x="1667377" y="0"/>
                          <a:ext cx="971550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FF6688" w14:textId="77777777" w:rsidR="0028717E" w:rsidRPr="000F1A84" w:rsidRDefault="0028717E" w:rsidP="006E5B95">
                            <w:pPr>
                              <w:rPr>
                                <w:rStyle w:val="En-ttenonconcern"/>
                              </w:rPr>
                            </w:pPr>
                            <w:r w:rsidRPr="000F1A84">
                              <w:rPr>
                                <w:rStyle w:val="En-ttenonconcer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9" name="Général ET2"/>
                      <wps:cNvSpPr/>
                      <wps:spPr>
                        <a:xfrm>
                          <a:off x="646776" y="0"/>
                          <a:ext cx="971550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404843" w14:textId="77777777" w:rsidR="0028717E" w:rsidRPr="000F1A84" w:rsidRDefault="0028717E" w:rsidP="006E5B95">
                            <w:pPr>
                              <w:rPr>
                                <w:rStyle w:val="En-ttenonconcern"/>
                              </w:rPr>
                            </w:pPr>
                            <w:r w:rsidRPr="000F1A84">
                              <w:rPr>
                                <w:rStyle w:val="En-ttenonconcer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31" name="Lycée(s) ET2"/>
                      <wps:cNvSpPr/>
                      <wps:spPr>
                        <a:xfrm>
                          <a:off x="0" y="0"/>
                          <a:ext cx="609600" cy="2159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EDCF15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C3FA689" id="ET2 lycée" o:spid="_x0000_s1034" style="position:absolute;margin-left:-98.1pt;margin-top:-40.5pt;width:526.65pt;height:37.95pt;z-index:-251645952;mso-position-horizontal-relative:text;mso-position-vertical-relative:text;mso-width-relative:margin;mso-height-relative:margin" coordsize="66888,4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">
              <v:roundrect id="Discipline ET2" o:spid="_x0000_s1035" style="position:absolute;top:2673;width:66888;height:216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" fillcolor="#dad2ce" strokecolor="#dad2ce" strokeweight="1pt">
                <v:textbox inset="0,0,0,0">
                  <w:txbxContent>
                    <w:p w14:paraId="2C391002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Terminale ET2" o:spid="_x0000_s1036" style="position:absolute;left:59682;width:7194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" fillcolor="#dad2ce" strokecolor="#dad2ce" strokeweight="1pt">
                <v:textbox inset="0,0,0,0">
                  <w:txbxContent>
                    <w:p w14:paraId="2427FA77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Première ET2" o:spid="_x0000_s1037" style="position:absolute;left:52106;width:7200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" filled="f" strokecolor="#dad2ce" strokeweight="1pt">
                <v:textbox inset="0,0,0,0">
                  <w:txbxContent>
                    <w:p w14:paraId="6BBAB409" w14:textId="77777777" w:rsidR="0028717E" w:rsidRPr="000F1A84" w:rsidRDefault="0028717E" w:rsidP="006E5B95">
                      <w:pPr>
                        <w:rPr>
                          <w:rStyle w:val="En-ttenonconcern"/>
                        </w:rPr>
                      </w:pPr>
                      <w:r w:rsidRPr="000F1A84">
                        <w:rPr>
                          <w:rStyle w:val="En-ttenonconcern"/>
                        </w:rPr>
                        <w:t xml:space="preserve"> </w:t>
                      </w:r>
                    </w:p>
                  </w:txbxContent>
                </v:textbox>
              </v:roundrect>
              <v:roundrect id="Seconde ET2" o:spid="_x0000_s1038" style="position:absolute;left:44541;width:7194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" filled="f" strokecolor="#dad2ce" strokeweight="1pt">
                <v:textbox inset="0,0,0,0">
                  <w:txbxContent>
                    <w:p w14:paraId="4474B144" w14:textId="77777777" w:rsidR="0028717E" w:rsidRPr="000F1A84" w:rsidRDefault="0028717E" w:rsidP="006E5B95">
                      <w:pPr>
                        <w:rPr>
                          <w:rStyle w:val="En-ttenonconcern"/>
                        </w:rPr>
                      </w:pPr>
                      <w:r w:rsidRPr="000F1A84">
                        <w:rPr>
                          <w:rStyle w:val="En-ttenonconcern"/>
                        </w:rPr>
                        <w:t xml:space="preserve"> </w:t>
                      </w:r>
                    </w:p>
                  </w:txbxContent>
                </v:textbox>
              </v:roundrect>
              <v:roundrect id="CAP ET2" o:spid="_x0000_s1039" style="position:absolute;left:36974;width:7195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" filled="f" strokecolor="#dad2ce" strokeweight="1pt">
                <v:textbox inset="0,0,0,0">
                  <w:txbxContent>
                    <w:p w14:paraId="519ED44F" w14:textId="77777777" w:rsidR="0028717E" w:rsidRPr="000F1A84" w:rsidRDefault="0028717E" w:rsidP="006E5B95">
                      <w:pPr>
                        <w:rPr>
                          <w:rStyle w:val="En-ttenonconcern"/>
                        </w:rPr>
                      </w:pPr>
                      <w:r w:rsidRPr="000F1A84">
                        <w:rPr>
                          <w:rStyle w:val="En-ttenonconcern"/>
                        </w:rPr>
                        <w:t xml:space="preserve"> </w:t>
                      </w:r>
                    </w:p>
                  </w:txbxContent>
                </v:textbox>
              </v:roundrect>
              <v:roundrect id="Professionnel ET2" o:spid="_x0000_s1040" style="position:absolute;left:26880;width:9715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" fillcolor="#837daf" strokecolor="#837daf" strokeweight="1pt">
                <v:textbox inset="0,0,0,0">
                  <w:txbxContent>
                    <w:p w14:paraId="20CB2B4F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Technologique ET2" o:spid="_x0000_s1041" style="position:absolute;left:16673;width:9716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" filled="f" strokecolor="#dad2ce" strokeweight="1pt">
                <v:textbox inset="0,0,0,0">
                  <w:txbxContent>
                    <w:p w14:paraId="6BFF6688" w14:textId="77777777" w:rsidR="0028717E" w:rsidRPr="000F1A84" w:rsidRDefault="0028717E" w:rsidP="006E5B95">
                      <w:pPr>
                        <w:rPr>
                          <w:rStyle w:val="En-ttenonconcern"/>
                        </w:rPr>
                      </w:pPr>
                      <w:r w:rsidRPr="000F1A84">
                        <w:rPr>
                          <w:rStyle w:val="En-ttenonconcern"/>
                        </w:rPr>
                        <w:t xml:space="preserve"> </w:t>
                      </w:r>
                    </w:p>
                  </w:txbxContent>
                </v:textbox>
              </v:roundrect>
              <v:roundrect id="Général ET2" o:spid="_x0000_s1042" style="position:absolute;left:6467;width:9716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" filled="f" strokecolor="#dad2ce" strokeweight="1pt">
                <v:textbox inset="0,0,0,0">
                  <w:txbxContent>
                    <w:p w14:paraId="5E404843" w14:textId="77777777" w:rsidR="0028717E" w:rsidRPr="000F1A84" w:rsidRDefault="0028717E" w:rsidP="006E5B95">
                      <w:pPr>
                        <w:rPr>
                          <w:rStyle w:val="En-ttenonconcern"/>
                        </w:rPr>
                      </w:pPr>
                      <w:r w:rsidRPr="000F1A84">
                        <w:rPr>
                          <w:rStyle w:val="En-ttenonconcern"/>
                        </w:rPr>
                        <w:t xml:space="preserve"> </w:t>
                      </w:r>
                    </w:p>
                  </w:txbxContent>
                </v:textbox>
              </v:roundrect>
              <v:roundrect id="Lycée(s) ET2" o:spid="_x0000_s1043" style="position:absolute;width:6096;height:21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" fillcolor="#dad2ce" strokecolor="#dad2ce" strokeweight="1pt">
                <v:textbox inset="0,0,0,0">
                  <w:txbxContent>
                    <w:p w14:paraId="08EDCF15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F6552C" w14:textId="3828B5F3" w:rsidR="0028717E" w:rsidRPr="005E4E3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  <w:r w:rsidRPr="005E4E3E">
      <w:rPr>
        <w:rFonts w:ascii="vag rounded std light" w:eastAsia="vag rounded std light" w:hAnsi="vag rounded std light" w:cs="vag rounded std light"/>
        <w:noProof/>
        <w:sz w:val="16"/>
        <w:szCs w:val="16"/>
        <w:lang w:eastAsia="zh-CN"/>
      </w:rPr>
      <w:drawing>
        <wp:anchor distT="0" distB="0" distL="114300" distR="114300" simplePos="0" relativeHeight="251662336" behindDoc="0" locked="0" layoutInCell="1" allowOverlap="1" wp14:anchorId="10CE1C51" wp14:editId="11C7E788">
          <wp:simplePos x="0" y="0"/>
          <wp:positionH relativeFrom="page">
            <wp:posOffset>182880</wp:posOffset>
          </wp:positionH>
          <wp:positionV relativeFrom="page">
            <wp:posOffset>261620</wp:posOffset>
          </wp:positionV>
          <wp:extent cx="1752600" cy="1281430"/>
          <wp:effectExtent l="0" t="0" r="0" b="0"/>
          <wp:wrapNone/>
          <wp:docPr id="91" name="Image 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MIN_Education_Nationale_et_Jeunesse_RVB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2600" cy="1281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E4E3E">
      <w:rPr>
        <w:rFonts w:ascii="vag rounded std light" w:eastAsia="vag rounded std light" w:hAnsi="vag rounded std light" w:cs="vag rounded std light"/>
        <w:noProof/>
        <w:sz w:val="16"/>
        <w:szCs w:val="16"/>
        <w:lang w:eastAsia="zh-CN"/>
      </w:rPr>
      <w:drawing>
        <wp:anchor distT="0" distB="0" distL="114300" distR="114300" simplePos="0" relativeHeight="251660288" behindDoc="0" locked="0" layoutInCell="1" allowOverlap="1" wp14:anchorId="18BF16CE" wp14:editId="75DA9601">
          <wp:simplePos x="0" y="0"/>
          <wp:positionH relativeFrom="page">
            <wp:posOffset>180340</wp:posOffset>
          </wp:positionH>
          <wp:positionV relativeFrom="page">
            <wp:posOffset>180340</wp:posOffset>
          </wp:positionV>
          <wp:extent cx="1753200" cy="1440000"/>
          <wp:effectExtent l="0" t="0" r="0" b="8255"/>
          <wp:wrapNone/>
          <wp:docPr id="77" name="Image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MIN_Education_Nationale_et_Jeunesse_RVB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3200" cy="14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E4E3E">
      <w:rPr>
        <w:noProof/>
        <w:sz w:val="16"/>
        <w:szCs w:val="16"/>
        <w:lang w:eastAsia="zh-CN"/>
      </w:rPr>
      <w:drawing>
        <wp:anchor distT="0" distB="0" distL="114300" distR="114300" simplePos="0" relativeHeight="251659264" behindDoc="1" locked="0" layoutInCell="1" allowOverlap="1" wp14:anchorId="5DB994E7" wp14:editId="33925B87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43800" cy="3973830"/>
          <wp:effectExtent l="0" t="0" r="0" b="7620"/>
          <wp:wrapTopAndBottom/>
          <wp:docPr id="78" name="Image 78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A22_Lycee_P_1_PhyChi_Tetiere1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3800" cy="3973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B2E3D19" w14:textId="1FD7E2E9" w:rsidR="0028717E" w:rsidRPr="005E4E3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  <w:r w:rsidRPr="005E4E3E">
      <w:rPr>
        <w:noProof/>
        <w:sz w:val="16"/>
        <w:szCs w:val="16"/>
        <w:lang w:eastAsia="zh-CN"/>
      </w:rPr>
      <w:drawing>
        <wp:anchor distT="0" distB="0" distL="114300" distR="114300" simplePos="0" relativeHeight="251661312" behindDoc="1" locked="0" layoutInCell="1" allowOverlap="1" wp14:anchorId="6602CC5C" wp14:editId="1466DA8A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43800" cy="3973830"/>
          <wp:effectExtent l="0" t="0" r="0" b="7620"/>
          <wp:wrapTopAndBottom/>
          <wp:docPr id="92" name="Image 92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A22_Lycee_P_1_PhyChi_Tetiere1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3800" cy="3973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7EA9FD4" w14:textId="77777777" w:rsidR="0028717E" w:rsidRPr="005E4E3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p w14:paraId="5F02673F" w14:textId="77777777" w:rsidR="0028717E" w:rsidRPr="005E4E3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p w14:paraId="7A3FD6EA" w14:textId="77777777" w:rsidR="0028717E" w:rsidRPr="005E4E3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p w14:paraId="66A3CB8D" w14:textId="77777777" w:rsidR="0028717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p w14:paraId="34C4C201" w14:textId="77777777" w:rsidR="0028717E" w:rsidRDefault="0028717E" w:rsidP="00C740FF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p w14:paraId="2216C554" w14:textId="77777777" w:rsidR="0028717E" w:rsidRDefault="0028717E" w:rsidP="006E5B95">
    <w:pPr>
      <w:tabs>
        <w:tab w:val="center" w:pos="4536"/>
        <w:tab w:val="right" w:pos="9072"/>
      </w:tabs>
      <w:spacing w:before="50" w:after="0" w:line="240" w:lineRule="auto"/>
      <w:ind w:left="1843"/>
      <w:rPr>
        <w:rFonts w:ascii="vag rounded std light" w:eastAsia="vag rounded std light" w:hAnsi="vag rounded std light" w:cs="vag rounded std light"/>
        <w:sz w:val="16"/>
        <w:szCs w:val="16"/>
      </w:rPr>
    </w:pPr>
  </w:p>
  <w:tbl>
    <w:tblPr>
      <w:tblStyle w:val="Grilledutableau"/>
      <w:tblW w:w="845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361"/>
      <w:gridCol w:w="1774"/>
      <w:gridCol w:w="590"/>
      <w:gridCol w:w="1184"/>
      <w:gridCol w:w="1180"/>
      <w:gridCol w:w="594"/>
      <w:gridCol w:w="1774"/>
    </w:tblGrid>
    <w:tr w:rsidR="0028717E" w14:paraId="15F18462" w14:textId="77777777" w:rsidTr="000D0470">
      <w:trPr>
        <w:trHeight w:val="369"/>
      </w:trPr>
      <w:tc>
        <w:tcPr>
          <w:tcW w:w="1361" w:type="dxa"/>
          <w:vAlign w:val="center"/>
        </w:tcPr>
        <w:p w14:paraId="5E9CF644" w14:textId="77777777" w:rsidR="0028717E" w:rsidRPr="005324EE" w:rsidRDefault="0028717E" w:rsidP="006E5B95">
          <w:pPr>
            <w:pStyle w:val="Lyce"/>
          </w:pPr>
          <w:r w:rsidRPr="005324EE">
            <w:t>Lycée(s)</w:t>
          </w:r>
        </w:p>
      </w:tc>
      <w:tc>
        <w:tcPr>
          <w:tcW w:w="2364" w:type="dxa"/>
          <w:gridSpan w:val="2"/>
          <w:vAlign w:val="center"/>
        </w:tcPr>
        <w:p w14:paraId="46A064DF" w14:textId="77777777" w:rsidR="0028717E" w:rsidRPr="007F259A" w:rsidRDefault="0028717E" w:rsidP="006E5B95">
          <w:pPr>
            <w:pStyle w:val="Lycenonconcern"/>
            <w:spacing w:after="0"/>
          </w:pPr>
          <w:r w:rsidRPr="007F259A">
            <w:t>Général</w:t>
          </w:r>
        </w:p>
      </w:tc>
      <w:tc>
        <w:tcPr>
          <w:tcW w:w="2364" w:type="dxa"/>
          <w:gridSpan w:val="2"/>
          <w:vAlign w:val="center"/>
        </w:tcPr>
        <w:p w14:paraId="124A9482" w14:textId="77777777" w:rsidR="0028717E" w:rsidRPr="007F259A" w:rsidRDefault="0028717E" w:rsidP="006E5B95">
          <w:pPr>
            <w:pStyle w:val="Lycenonconcern"/>
            <w:spacing w:after="0"/>
          </w:pPr>
          <w:r w:rsidRPr="007F259A">
            <w:t>Technologique</w:t>
          </w:r>
        </w:p>
      </w:tc>
      <w:tc>
        <w:tcPr>
          <w:tcW w:w="2368" w:type="dxa"/>
          <w:gridSpan w:val="2"/>
          <w:vAlign w:val="center"/>
        </w:tcPr>
        <w:p w14:paraId="522FFC5E" w14:textId="77777777" w:rsidR="0028717E" w:rsidRPr="00DC13DA" w:rsidRDefault="0028717E" w:rsidP="006E5B95">
          <w:pPr>
            <w:pStyle w:val="Lyceconcern"/>
          </w:pPr>
          <w:r w:rsidRPr="007F259A">
            <w:t>Professionnel</w:t>
          </w:r>
        </w:p>
      </w:tc>
    </w:tr>
    <w:tr w:rsidR="0028717E" w14:paraId="67F71574" w14:textId="77777777" w:rsidTr="000D0470">
      <w:trPr>
        <w:trHeight w:val="369"/>
      </w:trPr>
      <w:tc>
        <w:tcPr>
          <w:tcW w:w="1361" w:type="dxa"/>
          <w:vAlign w:val="center"/>
        </w:tcPr>
        <w:p w14:paraId="6D705C18" w14:textId="77777777" w:rsidR="0028717E" w:rsidRPr="00DC13DA" w:rsidRDefault="0028717E" w:rsidP="006E5B95">
          <w:pPr>
            <w:pStyle w:val="Niveau"/>
          </w:pPr>
          <w:r w:rsidRPr="00DC13DA">
            <w:t>Niveau(x)</w:t>
          </w:r>
        </w:p>
      </w:tc>
      <w:tc>
        <w:tcPr>
          <w:tcW w:w="1774" w:type="dxa"/>
          <w:vAlign w:val="center"/>
        </w:tcPr>
        <w:p w14:paraId="0A8A0347" w14:textId="77777777" w:rsidR="0028717E" w:rsidRPr="00046DC5" w:rsidRDefault="0028717E" w:rsidP="006E5B95">
          <w:pPr>
            <w:pStyle w:val="Niveaunonconcern"/>
            <w:rPr>
              <w:color w:val="FFFFFF" w:themeColor="background1"/>
            </w:rPr>
          </w:pPr>
          <w:r w:rsidRPr="00DC13DA">
            <w:t>CAP</w:t>
          </w:r>
        </w:p>
      </w:tc>
      <w:tc>
        <w:tcPr>
          <w:tcW w:w="1774" w:type="dxa"/>
          <w:gridSpan w:val="2"/>
          <w:vAlign w:val="center"/>
        </w:tcPr>
        <w:p w14:paraId="6BAC6653" w14:textId="77777777" w:rsidR="0028717E" w:rsidRPr="00DC13DA" w:rsidRDefault="0028717E" w:rsidP="006E5B95">
          <w:pPr>
            <w:pStyle w:val="Niveaunonconcern"/>
          </w:pPr>
          <w:r w:rsidRPr="00DC13DA">
            <w:t>Seconde</w:t>
          </w:r>
        </w:p>
      </w:tc>
      <w:tc>
        <w:tcPr>
          <w:tcW w:w="1774" w:type="dxa"/>
          <w:gridSpan w:val="2"/>
          <w:vAlign w:val="center"/>
        </w:tcPr>
        <w:p w14:paraId="4FDE6C72" w14:textId="77777777" w:rsidR="0028717E" w:rsidRPr="00DC13DA" w:rsidRDefault="0028717E" w:rsidP="006E5B95">
          <w:pPr>
            <w:pStyle w:val="Niveaunonconcern"/>
          </w:pPr>
          <w:r w:rsidRPr="00DC13DA">
            <w:t>Première</w:t>
          </w:r>
        </w:p>
      </w:tc>
      <w:tc>
        <w:tcPr>
          <w:tcW w:w="1774" w:type="dxa"/>
          <w:vAlign w:val="center"/>
        </w:tcPr>
        <w:p w14:paraId="22F339A4" w14:textId="77777777" w:rsidR="0028717E" w:rsidRPr="00DC13DA" w:rsidRDefault="0028717E" w:rsidP="006E5B95">
          <w:pPr>
            <w:pStyle w:val="Niveau"/>
          </w:pPr>
          <w:r w:rsidRPr="00DC13DA">
            <w:t>Terminale</w:t>
          </w:r>
        </w:p>
      </w:tc>
    </w:tr>
    <w:tr w:rsidR="0028717E" w14:paraId="3D0C2F40" w14:textId="77777777" w:rsidTr="000D0470">
      <w:trPr>
        <w:trHeight w:val="227"/>
      </w:trPr>
      <w:tc>
        <w:tcPr>
          <w:tcW w:w="1361" w:type="dxa"/>
          <w:vAlign w:val="center"/>
        </w:tcPr>
        <w:p w14:paraId="0CFEEAEB" w14:textId="77777777" w:rsidR="0028717E" w:rsidRPr="00DC13DA" w:rsidRDefault="0028717E" w:rsidP="006E5B95">
          <w:pPr>
            <w:pStyle w:val="Enseignement"/>
          </w:pPr>
          <w:r w:rsidRPr="00DC13DA">
            <w:t>Enseignement(s)</w:t>
          </w:r>
        </w:p>
      </w:tc>
      <w:tc>
        <w:tcPr>
          <w:tcW w:w="2364" w:type="dxa"/>
          <w:gridSpan w:val="2"/>
          <w:vAlign w:val="center"/>
        </w:tcPr>
        <w:p w14:paraId="2A8702CD" w14:textId="77777777" w:rsidR="0028717E" w:rsidRPr="00DC13DA" w:rsidRDefault="0028717E" w:rsidP="006E5B95">
          <w:pPr>
            <w:pStyle w:val="Enseignement"/>
          </w:pPr>
          <w:r w:rsidRPr="00DC13DA">
            <w:t>Commun</w:t>
          </w:r>
        </w:p>
      </w:tc>
      <w:tc>
        <w:tcPr>
          <w:tcW w:w="2364" w:type="dxa"/>
          <w:gridSpan w:val="2"/>
          <w:vAlign w:val="center"/>
        </w:tcPr>
        <w:p w14:paraId="18834C9D" w14:textId="77777777" w:rsidR="0028717E" w:rsidRPr="000F1A84" w:rsidRDefault="0028717E" w:rsidP="006E5B95">
          <w:pPr>
            <w:pStyle w:val="Enseignementnonconcern"/>
          </w:pPr>
          <w:r w:rsidRPr="000F1A84">
            <w:t>De spécialité</w:t>
          </w:r>
        </w:p>
      </w:tc>
      <w:tc>
        <w:tcPr>
          <w:tcW w:w="2368" w:type="dxa"/>
          <w:gridSpan w:val="2"/>
          <w:vAlign w:val="center"/>
        </w:tcPr>
        <w:p w14:paraId="001EEA39" w14:textId="77777777" w:rsidR="0028717E" w:rsidRPr="000F1A84" w:rsidRDefault="0028717E" w:rsidP="006E5B95">
          <w:pPr>
            <w:pStyle w:val="Enseignementnonconcern"/>
          </w:pPr>
          <w:r w:rsidRPr="000F1A84">
            <w:t>Optionnel</w:t>
          </w:r>
        </w:p>
      </w:tc>
    </w:tr>
    <w:tr w:rsidR="0028717E" w14:paraId="43BD37DF" w14:textId="77777777" w:rsidTr="000D0470">
      <w:trPr>
        <w:trHeight w:val="397"/>
      </w:trPr>
      <w:tc>
        <w:tcPr>
          <w:tcW w:w="8457" w:type="dxa"/>
          <w:gridSpan w:val="7"/>
          <w:vAlign w:val="center"/>
        </w:tcPr>
        <w:p w14:paraId="177D79FA" w14:textId="77777777" w:rsidR="0028717E" w:rsidRPr="00D75CE4" w:rsidRDefault="0028717E" w:rsidP="006E5B95">
          <w:pPr>
            <w:pStyle w:val="Discipline"/>
          </w:pPr>
          <w:r>
            <w:t>Physique-chimie</w:t>
          </w:r>
        </w:p>
      </w:tc>
    </w:tr>
  </w:tbl>
  <w:p w14:paraId="122B4627" w14:textId="0EB91CEE" w:rsidR="0028717E" w:rsidRDefault="0028717E" w:rsidP="006E5B95">
    <w:pPr>
      <w:spacing w:after="0"/>
    </w:pPr>
    <w:r>
      <w:rPr>
        <w:noProof/>
        <w:lang w:eastAsia="zh-CN"/>
      </w:rPr>
      <mc:AlternateContent>
        <mc:Choice Requires="wpg">
          <w:drawing>
            <wp:anchor distT="0" distB="0" distL="114300" distR="114300" simplePos="0" relativeHeight="251664384" behindDoc="1" locked="1" layoutInCell="1" allowOverlap="1" wp14:anchorId="4558E7AF" wp14:editId="26B03D3E">
              <wp:simplePos x="0" y="0"/>
              <wp:positionH relativeFrom="column">
                <wp:posOffset>36830</wp:posOffset>
              </wp:positionH>
              <wp:positionV relativeFrom="paragraph">
                <wp:posOffset>-823595</wp:posOffset>
              </wp:positionV>
              <wp:extent cx="5309870" cy="812800"/>
              <wp:effectExtent l="0" t="0" r="24130" b="25400"/>
              <wp:wrapNone/>
              <wp:docPr id="2" name="ET1 lycé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9870" cy="812800"/>
                        <a:chOff x="0" y="0"/>
                        <a:chExt cx="5310000" cy="813549"/>
                      </a:xfrm>
                    </wpg:grpSpPr>
                    <wps:wsp>
                      <wps:cNvPr id="13" name="Discipline ET1"/>
                      <wps:cNvSpPr/>
                      <wps:spPr>
                        <a:xfrm>
                          <a:off x="0" y="616064"/>
                          <a:ext cx="5310000" cy="19748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0DBFA4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9" name="De spécialité ET1"/>
                      <wps:cNvSpPr/>
                      <wps:spPr>
                        <a:xfrm>
                          <a:off x="2357148" y="463055"/>
                          <a:ext cx="1439545" cy="97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FCA9B5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5" name="Optionnel ET1"/>
                      <wps:cNvSpPr/>
                      <wps:spPr>
                        <a:xfrm>
                          <a:off x="3866188" y="463055"/>
                          <a:ext cx="1439545" cy="97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D244C5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8" name="Commun ET1"/>
                      <wps:cNvSpPr/>
                      <wps:spPr>
                        <a:xfrm>
                          <a:off x="848107" y="463055"/>
                          <a:ext cx="1439545" cy="97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EC39B5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9" name="Enseignement(s) ET1"/>
                      <wps:cNvSpPr/>
                      <wps:spPr>
                        <a:xfrm>
                          <a:off x="0" y="460005"/>
                          <a:ext cx="809625" cy="971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589AFD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54" name="Terminale ET1"/>
                      <wps:cNvSpPr/>
                      <wps:spPr>
                        <a:xfrm>
                          <a:off x="4247656" y="244273"/>
                          <a:ext cx="1061720" cy="1619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5E8F6D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55" name="Première ET1"/>
                      <wps:cNvSpPr/>
                      <wps:spPr>
                        <a:xfrm>
                          <a:off x="3114473" y="244273"/>
                          <a:ext cx="1061720" cy="1619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2418A0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2" name="Seconde ET1"/>
                      <wps:cNvSpPr/>
                      <wps:spPr>
                        <a:xfrm>
                          <a:off x="1981290" y="244273"/>
                          <a:ext cx="1061720" cy="1619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041118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3" name="CAP ET1"/>
                      <wps:cNvSpPr/>
                      <wps:spPr>
                        <a:xfrm>
                          <a:off x="848107" y="244273"/>
                          <a:ext cx="1061720" cy="1619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9476ED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4" name="Niveau(x) ET1"/>
                      <wps:cNvSpPr/>
                      <wps:spPr>
                        <a:xfrm>
                          <a:off x="0" y="241222"/>
                          <a:ext cx="809625" cy="1619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A2F9C9" w14:textId="77777777" w:rsidR="0028717E" w:rsidRPr="006A3DC5" w:rsidRDefault="0028717E" w:rsidP="006E5B95">
                            <w:pPr>
                              <w:rPr>
                                <w:position w:val="6"/>
                              </w:rPr>
                            </w:pPr>
                            <w:r w:rsidRPr="006A3DC5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4" name="Professionnel ET1"/>
                      <wps:cNvSpPr/>
                      <wps:spPr>
                        <a:xfrm>
                          <a:off x="3866188" y="3051"/>
                          <a:ext cx="1439545" cy="1797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9679B1"/>
                        </a:solidFill>
                        <a:ln w="12700">
                          <a:solidFill>
                            <a:srgbClr val="9679B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17489D" w14:textId="77777777" w:rsidR="0028717E" w:rsidRPr="006A3DC5" w:rsidRDefault="0028717E" w:rsidP="006E5B95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7" name="Technologique ET1"/>
                      <wps:cNvSpPr/>
                      <wps:spPr>
                        <a:xfrm>
                          <a:off x="2357148" y="3051"/>
                          <a:ext cx="1439545" cy="1797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5C2549" w14:textId="77777777" w:rsidR="0028717E" w:rsidRPr="007F259A" w:rsidRDefault="0028717E" w:rsidP="006E5B95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3" name="Général ET1"/>
                      <wps:cNvSpPr/>
                      <wps:spPr>
                        <a:xfrm>
                          <a:off x="848107" y="3051"/>
                          <a:ext cx="1439545" cy="1797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376330" w14:textId="77777777" w:rsidR="0028717E" w:rsidRPr="007F259A" w:rsidRDefault="0028717E" w:rsidP="006E5B95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0" name="Lycée(s) ET1"/>
                      <wps:cNvSpPr/>
                      <wps:spPr>
                        <a:xfrm>
                          <a:off x="0" y="0"/>
                          <a:ext cx="809625" cy="17970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DAD2CE"/>
                        </a:solidFill>
                        <a:ln w="12700">
                          <a:solidFill>
                            <a:srgbClr val="DAD2C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D87D10" w14:textId="77777777" w:rsidR="0028717E" w:rsidRPr="007F259A" w:rsidRDefault="0028717E" w:rsidP="006E5B95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58E7AF" id="ET1 lycée" o:spid="_x0000_s1045" style="position:absolute;margin-left:2.9pt;margin-top:-64.85pt;width:418.1pt;height:64pt;z-index:-251652096;mso-position-horizontal-relative:text;mso-position-vertical-relative:text;mso-width-relative:margin;mso-height-relative:margin" coordsize="53100,8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">
              <v:roundrect id="Discipline ET1" o:spid="_x0000_s1046" style="position:absolute;top:6160;width:53100;height:1975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" fillcolor="#dad2ce" strokecolor="#dad2ce" strokeweight="1pt">
                <v:textbox inset="0,0,0,0">
                  <w:txbxContent>
                    <w:p w14:paraId="470DBFA4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De spécialité ET1" o:spid="_x0000_s1047" style="position:absolute;left:23571;top:4630;width:14395;height:972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" filled="f" strokecolor="#dad2ce" strokeweight="1pt">
                <v:textbox inset="0,0,0,0">
                  <w:txbxContent>
                    <w:p w14:paraId="73FCA9B5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Optionnel ET1" o:spid="_x0000_s1048" style="position:absolute;left:38661;top:4630;width:14396;height:972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" filled="f" strokecolor="#dad2ce" strokeweight="1pt">
                <v:textbox inset="0,0,0,0">
                  <w:txbxContent>
                    <w:p w14:paraId="1DD244C5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Commun ET1" o:spid="_x0000_s1049" style="position:absolute;left:8481;top:4630;width:14395;height:972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" fillcolor="#dad2ce" strokecolor="#dad2ce" strokeweight="1pt">
                <v:textbox inset="0,0,0,0">
                  <w:txbxContent>
                    <w:p w14:paraId="24EC39B5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Enseignement(s) ET1" o:spid="_x0000_s1050" style="position:absolute;top:4600;width:8096;height:971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" fillcolor="#dad2ce" strokecolor="#dad2ce" strokeweight="1pt">
                <v:textbox inset="0,0,0,0">
                  <w:txbxContent>
                    <w:p w14:paraId="4E589AFD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Terminale ET1" o:spid="_x0000_s1051" style="position:absolute;left:42476;top:2442;width:10617;height:161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" fillcolor="#dad2ce" strokecolor="#dad2ce" strokeweight="1pt">
                <v:textbox inset="0,0,0,0">
                  <w:txbxContent>
                    <w:p w14:paraId="5C5E8F6D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Première ET1" o:spid="_x0000_s1052" style="position:absolute;left:31144;top:2442;width:10617;height:161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" filled="f" strokecolor="#dad2ce" strokeweight="1pt">
                <v:textbox inset="0,0,0,0">
                  <w:txbxContent>
                    <w:p w14:paraId="502418A0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Seconde ET1" o:spid="_x0000_s1053" style="position:absolute;left:19812;top:2442;width:10618;height:161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" filled="f" strokecolor="#dad2ce" strokeweight="1pt">
                <v:textbox inset="0,0,0,0">
                  <w:txbxContent>
                    <w:p w14:paraId="6C041118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CAP ET1" o:spid="_x0000_s1054" style="position:absolute;left:8481;top:2442;width:10617;height:161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" filled="f" strokecolor="#dad2ce" strokeweight="1pt">
                <v:textbox inset="0,0,0,0">
                  <w:txbxContent>
                    <w:p w14:paraId="639476ED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Niveau(x) ET1" o:spid="_x0000_s1055" style="position:absolute;top:2412;width:8096;height:161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" fillcolor="#dad2ce" strokecolor="#dad2ce" strokeweight="1pt">
                <v:textbox inset="0,0,0,0">
                  <w:txbxContent>
                    <w:p w14:paraId="03A2F9C9" w14:textId="77777777" w:rsidR="0028717E" w:rsidRPr="006A3DC5" w:rsidRDefault="0028717E" w:rsidP="006E5B95">
                      <w:pPr>
                        <w:rPr>
                          <w:position w:val="6"/>
                        </w:rPr>
                      </w:pPr>
                      <w:r w:rsidRPr="006A3DC5">
                        <w:t xml:space="preserve"> </w:t>
                      </w:r>
                    </w:p>
                  </w:txbxContent>
                </v:textbox>
              </v:roundrect>
              <v:roundrect id="Professionnel ET1" o:spid="_x0000_s1056" style="position:absolute;left:38661;top:30;width:14396;height:179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" fillcolor="#9679b1" strokecolor="#9679b1" strokeweight="1pt">
                <v:textbox inset="0,0,0,0">
                  <w:txbxContent>
                    <w:p w14:paraId="4B17489D" w14:textId="77777777" w:rsidR="0028717E" w:rsidRPr="006A3DC5" w:rsidRDefault="0028717E" w:rsidP="006E5B95"/>
                  </w:txbxContent>
                </v:textbox>
              </v:roundrect>
              <v:roundrect id="Technologique ET1" o:spid="_x0000_s1057" style="position:absolute;left:23571;top:30;width:14395;height:179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" filled="f" strokecolor="#dad2ce" strokeweight="1pt">
                <v:textbox inset="0,0,0,0">
                  <w:txbxContent>
                    <w:p w14:paraId="3E5C2549" w14:textId="77777777" w:rsidR="0028717E" w:rsidRPr="007F259A" w:rsidRDefault="0028717E" w:rsidP="006E5B95"/>
                  </w:txbxContent>
                </v:textbox>
              </v:roundrect>
              <v:roundrect id="Général ET1" o:spid="_x0000_s1058" style="position:absolute;left:8481;top:30;width:14395;height:179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" filled="f" strokecolor="#dad2ce" strokeweight="1pt">
                <v:textbox inset="0,0,0,0">
                  <w:txbxContent>
                    <w:p w14:paraId="11376330" w14:textId="77777777" w:rsidR="0028717E" w:rsidRPr="007F259A" w:rsidRDefault="0028717E" w:rsidP="006E5B95"/>
                  </w:txbxContent>
                </v:textbox>
              </v:roundrect>
              <v:roundrect id="Lycée(s) ET1" o:spid="_x0000_s1059" style="position:absolute;width:8096;height:179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" fillcolor="#dad2ce" strokecolor="#dad2ce" strokeweight="1pt">
                <v:textbox inset="0,0,0,0">
                  <w:txbxContent>
                    <w:p w14:paraId="29D87D10" w14:textId="77777777" w:rsidR="0028717E" w:rsidRPr="007F259A" w:rsidRDefault="0028717E" w:rsidP="006E5B95"/>
                  </w:txbxContent>
                </v:textbox>
              </v:roundrect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E3524"/>
    <w:multiLevelType w:val="hybridMultilevel"/>
    <w:tmpl w:val="7478BEF2"/>
    <w:lvl w:ilvl="0" w:tplc="D300511A">
      <w:start w:val="1"/>
      <w:numFmt w:val="bullet"/>
      <w:lvlText w:val=""/>
      <w:lvlJc w:val="left"/>
      <w:pPr>
        <w:ind w:left="823" w:hanging="360"/>
      </w:pPr>
      <w:rPr>
        <w:rFonts w:ascii="Symbol" w:hAnsi="Symbol" w:hint="default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1" w15:restartNumberingAfterBreak="0">
    <w:nsid w:val="09AF3940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7C7325"/>
    <w:multiLevelType w:val="hybridMultilevel"/>
    <w:tmpl w:val="34FAB72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E33946"/>
    <w:multiLevelType w:val="hybridMultilevel"/>
    <w:tmpl w:val="05143A6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730118"/>
    <w:multiLevelType w:val="multilevel"/>
    <w:tmpl w:val="4B0090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A04710"/>
    <w:multiLevelType w:val="hybridMultilevel"/>
    <w:tmpl w:val="5B58CA5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1A0BB5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9739FF"/>
    <w:multiLevelType w:val="hybridMultilevel"/>
    <w:tmpl w:val="1D5A8FAE"/>
    <w:lvl w:ilvl="0" w:tplc="2C24E18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4535A0"/>
    <w:multiLevelType w:val="hybridMultilevel"/>
    <w:tmpl w:val="17FC6E4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4E0137"/>
    <w:multiLevelType w:val="hybridMultilevel"/>
    <w:tmpl w:val="DCD45A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E51760"/>
    <w:multiLevelType w:val="hybridMultilevel"/>
    <w:tmpl w:val="DE8EA83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EB52A8"/>
    <w:multiLevelType w:val="hybridMultilevel"/>
    <w:tmpl w:val="5FEC5E7A"/>
    <w:lvl w:ilvl="0" w:tplc="E0F80CD0">
      <w:numFmt w:val="bullet"/>
      <w:pStyle w:val="Listetableau"/>
      <w:lvlText w:val="•"/>
      <w:lvlJc w:val="left"/>
      <w:pPr>
        <w:ind w:left="415" w:hanging="137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FE549060">
      <w:numFmt w:val="bullet"/>
      <w:lvlText w:val="•"/>
      <w:lvlJc w:val="left"/>
      <w:pPr>
        <w:ind w:left="1060" w:hanging="137"/>
      </w:pPr>
      <w:rPr>
        <w:rFonts w:hint="default"/>
        <w:lang w:val="fr-FR" w:eastAsia="en-US" w:bidi="ar-SA"/>
      </w:rPr>
    </w:lvl>
    <w:lvl w:ilvl="2" w:tplc="2954FA0A">
      <w:numFmt w:val="bullet"/>
      <w:lvlText w:val="•"/>
      <w:lvlJc w:val="left"/>
      <w:pPr>
        <w:ind w:left="1700" w:hanging="137"/>
      </w:pPr>
      <w:rPr>
        <w:rFonts w:hint="default"/>
        <w:lang w:val="fr-FR" w:eastAsia="en-US" w:bidi="ar-SA"/>
      </w:rPr>
    </w:lvl>
    <w:lvl w:ilvl="3" w:tplc="1E1C91AA">
      <w:numFmt w:val="bullet"/>
      <w:lvlText w:val="•"/>
      <w:lvlJc w:val="left"/>
      <w:pPr>
        <w:ind w:left="2340" w:hanging="137"/>
      </w:pPr>
      <w:rPr>
        <w:rFonts w:hint="default"/>
        <w:lang w:val="fr-FR" w:eastAsia="en-US" w:bidi="ar-SA"/>
      </w:rPr>
    </w:lvl>
    <w:lvl w:ilvl="4" w:tplc="A114F6D6">
      <w:numFmt w:val="bullet"/>
      <w:lvlText w:val="•"/>
      <w:lvlJc w:val="left"/>
      <w:pPr>
        <w:ind w:left="2980" w:hanging="137"/>
      </w:pPr>
      <w:rPr>
        <w:rFonts w:hint="default"/>
        <w:lang w:val="fr-FR" w:eastAsia="en-US" w:bidi="ar-SA"/>
      </w:rPr>
    </w:lvl>
    <w:lvl w:ilvl="5" w:tplc="1D406DA8">
      <w:numFmt w:val="bullet"/>
      <w:lvlText w:val="•"/>
      <w:lvlJc w:val="left"/>
      <w:pPr>
        <w:ind w:left="3620" w:hanging="137"/>
      </w:pPr>
      <w:rPr>
        <w:rFonts w:hint="default"/>
        <w:lang w:val="fr-FR" w:eastAsia="en-US" w:bidi="ar-SA"/>
      </w:rPr>
    </w:lvl>
    <w:lvl w:ilvl="6" w:tplc="2A4CFCB8">
      <w:numFmt w:val="bullet"/>
      <w:lvlText w:val="•"/>
      <w:lvlJc w:val="left"/>
      <w:pPr>
        <w:ind w:left="4260" w:hanging="137"/>
      </w:pPr>
      <w:rPr>
        <w:rFonts w:hint="default"/>
        <w:lang w:val="fr-FR" w:eastAsia="en-US" w:bidi="ar-SA"/>
      </w:rPr>
    </w:lvl>
    <w:lvl w:ilvl="7" w:tplc="A87A0546">
      <w:numFmt w:val="bullet"/>
      <w:lvlText w:val="•"/>
      <w:lvlJc w:val="left"/>
      <w:pPr>
        <w:ind w:left="4900" w:hanging="137"/>
      </w:pPr>
      <w:rPr>
        <w:rFonts w:hint="default"/>
        <w:lang w:val="fr-FR" w:eastAsia="en-US" w:bidi="ar-SA"/>
      </w:rPr>
    </w:lvl>
    <w:lvl w:ilvl="8" w:tplc="9AF40EDA">
      <w:numFmt w:val="bullet"/>
      <w:lvlText w:val="•"/>
      <w:lvlJc w:val="left"/>
      <w:pPr>
        <w:ind w:left="5540" w:hanging="137"/>
      </w:pPr>
      <w:rPr>
        <w:rFonts w:hint="default"/>
        <w:lang w:val="fr-FR" w:eastAsia="en-US" w:bidi="ar-SA"/>
      </w:rPr>
    </w:lvl>
  </w:abstractNum>
  <w:abstractNum w:abstractNumId="12" w15:restartNumberingAfterBreak="0">
    <w:nsid w:val="237A496D"/>
    <w:multiLevelType w:val="hybridMultilevel"/>
    <w:tmpl w:val="2F8A0980"/>
    <w:lvl w:ilvl="0" w:tplc="1184642C">
      <w:start w:val="1"/>
      <w:numFmt w:val="decimal"/>
      <w:lvlText w:val="%1."/>
      <w:lvlJc w:val="left"/>
      <w:pPr>
        <w:ind w:left="777" w:hanging="360"/>
      </w:pPr>
      <w:rPr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97" w:hanging="360"/>
      </w:pPr>
    </w:lvl>
    <w:lvl w:ilvl="2" w:tplc="040C001B" w:tentative="1">
      <w:start w:val="1"/>
      <w:numFmt w:val="lowerRoman"/>
      <w:lvlText w:val="%3."/>
      <w:lvlJc w:val="right"/>
      <w:pPr>
        <w:ind w:left="2217" w:hanging="180"/>
      </w:pPr>
    </w:lvl>
    <w:lvl w:ilvl="3" w:tplc="040C000F" w:tentative="1">
      <w:start w:val="1"/>
      <w:numFmt w:val="decimal"/>
      <w:lvlText w:val="%4."/>
      <w:lvlJc w:val="left"/>
      <w:pPr>
        <w:ind w:left="2937" w:hanging="360"/>
      </w:pPr>
    </w:lvl>
    <w:lvl w:ilvl="4" w:tplc="040C0019" w:tentative="1">
      <w:start w:val="1"/>
      <w:numFmt w:val="lowerLetter"/>
      <w:lvlText w:val="%5."/>
      <w:lvlJc w:val="left"/>
      <w:pPr>
        <w:ind w:left="3657" w:hanging="360"/>
      </w:pPr>
    </w:lvl>
    <w:lvl w:ilvl="5" w:tplc="040C001B" w:tentative="1">
      <w:start w:val="1"/>
      <w:numFmt w:val="lowerRoman"/>
      <w:lvlText w:val="%6."/>
      <w:lvlJc w:val="right"/>
      <w:pPr>
        <w:ind w:left="4377" w:hanging="180"/>
      </w:pPr>
    </w:lvl>
    <w:lvl w:ilvl="6" w:tplc="040C000F" w:tentative="1">
      <w:start w:val="1"/>
      <w:numFmt w:val="decimal"/>
      <w:lvlText w:val="%7."/>
      <w:lvlJc w:val="left"/>
      <w:pPr>
        <w:ind w:left="5097" w:hanging="360"/>
      </w:pPr>
    </w:lvl>
    <w:lvl w:ilvl="7" w:tplc="040C0019" w:tentative="1">
      <w:start w:val="1"/>
      <w:numFmt w:val="lowerLetter"/>
      <w:lvlText w:val="%8."/>
      <w:lvlJc w:val="left"/>
      <w:pPr>
        <w:ind w:left="5817" w:hanging="360"/>
      </w:pPr>
    </w:lvl>
    <w:lvl w:ilvl="8" w:tplc="040C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3" w15:restartNumberingAfterBreak="0">
    <w:nsid w:val="27E364B0"/>
    <w:multiLevelType w:val="multilevel"/>
    <w:tmpl w:val="02BEA6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FF41E0"/>
    <w:multiLevelType w:val="hybridMultilevel"/>
    <w:tmpl w:val="E3BC33C6"/>
    <w:lvl w:ilvl="0" w:tplc="1184642C">
      <w:start w:val="1"/>
      <w:numFmt w:val="decimal"/>
      <w:lvlText w:val="%1."/>
      <w:lvlJc w:val="left"/>
      <w:pPr>
        <w:ind w:left="777" w:hanging="360"/>
      </w:pPr>
      <w:rPr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97" w:hanging="360"/>
      </w:pPr>
    </w:lvl>
    <w:lvl w:ilvl="2" w:tplc="040C001B" w:tentative="1">
      <w:start w:val="1"/>
      <w:numFmt w:val="lowerRoman"/>
      <w:lvlText w:val="%3."/>
      <w:lvlJc w:val="right"/>
      <w:pPr>
        <w:ind w:left="2217" w:hanging="180"/>
      </w:pPr>
    </w:lvl>
    <w:lvl w:ilvl="3" w:tplc="040C000F" w:tentative="1">
      <w:start w:val="1"/>
      <w:numFmt w:val="decimal"/>
      <w:lvlText w:val="%4."/>
      <w:lvlJc w:val="left"/>
      <w:pPr>
        <w:ind w:left="2937" w:hanging="360"/>
      </w:pPr>
    </w:lvl>
    <w:lvl w:ilvl="4" w:tplc="040C0019" w:tentative="1">
      <w:start w:val="1"/>
      <w:numFmt w:val="lowerLetter"/>
      <w:lvlText w:val="%5."/>
      <w:lvlJc w:val="left"/>
      <w:pPr>
        <w:ind w:left="3657" w:hanging="360"/>
      </w:pPr>
    </w:lvl>
    <w:lvl w:ilvl="5" w:tplc="040C001B" w:tentative="1">
      <w:start w:val="1"/>
      <w:numFmt w:val="lowerRoman"/>
      <w:lvlText w:val="%6."/>
      <w:lvlJc w:val="right"/>
      <w:pPr>
        <w:ind w:left="4377" w:hanging="180"/>
      </w:pPr>
    </w:lvl>
    <w:lvl w:ilvl="6" w:tplc="040C000F" w:tentative="1">
      <w:start w:val="1"/>
      <w:numFmt w:val="decimal"/>
      <w:lvlText w:val="%7."/>
      <w:lvlJc w:val="left"/>
      <w:pPr>
        <w:ind w:left="5097" w:hanging="360"/>
      </w:pPr>
    </w:lvl>
    <w:lvl w:ilvl="7" w:tplc="040C0019" w:tentative="1">
      <w:start w:val="1"/>
      <w:numFmt w:val="lowerLetter"/>
      <w:lvlText w:val="%8."/>
      <w:lvlJc w:val="left"/>
      <w:pPr>
        <w:ind w:left="5817" w:hanging="360"/>
      </w:pPr>
    </w:lvl>
    <w:lvl w:ilvl="8" w:tplc="040C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5" w15:restartNumberingAfterBreak="0">
    <w:nsid w:val="2C49352E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F254B33"/>
    <w:multiLevelType w:val="hybridMultilevel"/>
    <w:tmpl w:val="9FF0491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066182"/>
    <w:multiLevelType w:val="hybridMultilevel"/>
    <w:tmpl w:val="D5F836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510814"/>
    <w:multiLevelType w:val="hybridMultilevel"/>
    <w:tmpl w:val="9B50CE06"/>
    <w:lvl w:ilvl="0" w:tplc="040C000F">
      <w:start w:val="1"/>
      <w:numFmt w:val="decimal"/>
      <w:lvlText w:val="%1."/>
      <w:lvlJc w:val="left"/>
      <w:pPr>
        <w:ind w:left="824" w:hanging="360"/>
      </w:pPr>
    </w:lvl>
    <w:lvl w:ilvl="1" w:tplc="040C0019" w:tentative="1">
      <w:start w:val="1"/>
      <w:numFmt w:val="lowerLetter"/>
      <w:lvlText w:val="%2."/>
      <w:lvlJc w:val="left"/>
      <w:pPr>
        <w:ind w:left="1544" w:hanging="360"/>
      </w:pPr>
    </w:lvl>
    <w:lvl w:ilvl="2" w:tplc="040C001B" w:tentative="1">
      <w:start w:val="1"/>
      <w:numFmt w:val="lowerRoman"/>
      <w:lvlText w:val="%3."/>
      <w:lvlJc w:val="right"/>
      <w:pPr>
        <w:ind w:left="2264" w:hanging="180"/>
      </w:pPr>
    </w:lvl>
    <w:lvl w:ilvl="3" w:tplc="040C000F" w:tentative="1">
      <w:start w:val="1"/>
      <w:numFmt w:val="decimal"/>
      <w:lvlText w:val="%4."/>
      <w:lvlJc w:val="left"/>
      <w:pPr>
        <w:ind w:left="2984" w:hanging="360"/>
      </w:pPr>
    </w:lvl>
    <w:lvl w:ilvl="4" w:tplc="040C0019" w:tentative="1">
      <w:start w:val="1"/>
      <w:numFmt w:val="lowerLetter"/>
      <w:lvlText w:val="%5."/>
      <w:lvlJc w:val="left"/>
      <w:pPr>
        <w:ind w:left="3704" w:hanging="360"/>
      </w:pPr>
    </w:lvl>
    <w:lvl w:ilvl="5" w:tplc="040C001B" w:tentative="1">
      <w:start w:val="1"/>
      <w:numFmt w:val="lowerRoman"/>
      <w:lvlText w:val="%6."/>
      <w:lvlJc w:val="right"/>
      <w:pPr>
        <w:ind w:left="4424" w:hanging="180"/>
      </w:pPr>
    </w:lvl>
    <w:lvl w:ilvl="6" w:tplc="040C000F" w:tentative="1">
      <w:start w:val="1"/>
      <w:numFmt w:val="decimal"/>
      <w:lvlText w:val="%7."/>
      <w:lvlJc w:val="left"/>
      <w:pPr>
        <w:ind w:left="5144" w:hanging="360"/>
      </w:pPr>
    </w:lvl>
    <w:lvl w:ilvl="7" w:tplc="040C0019" w:tentative="1">
      <w:start w:val="1"/>
      <w:numFmt w:val="lowerLetter"/>
      <w:lvlText w:val="%8."/>
      <w:lvlJc w:val="left"/>
      <w:pPr>
        <w:ind w:left="5864" w:hanging="360"/>
      </w:pPr>
    </w:lvl>
    <w:lvl w:ilvl="8" w:tplc="040C001B" w:tentative="1">
      <w:start w:val="1"/>
      <w:numFmt w:val="lowerRoman"/>
      <w:lvlText w:val="%9."/>
      <w:lvlJc w:val="right"/>
      <w:pPr>
        <w:ind w:left="6584" w:hanging="180"/>
      </w:pPr>
    </w:lvl>
  </w:abstractNum>
  <w:abstractNum w:abstractNumId="19" w15:restartNumberingAfterBreak="0">
    <w:nsid w:val="3DC3215F"/>
    <w:multiLevelType w:val="hybridMultilevel"/>
    <w:tmpl w:val="83A8469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DD106F"/>
    <w:multiLevelType w:val="hybridMultilevel"/>
    <w:tmpl w:val="5470A6C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2B3132"/>
    <w:multiLevelType w:val="multilevel"/>
    <w:tmpl w:val="18DE78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3F5A135C"/>
    <w:multiLevelType w:val="multilevel"/>
    <w:tmpl w:val="18DE78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3" w15:restartNumberingAfterBreak="0">
    <w:nsid w:val="3F8F17C9"/>
    <w:multiLevelType w:val="hybridMultilevel"/>
    <w:tmpl w:val="E3BC33C6"/>
    <w:lvl w:ilvl="0" w:tplc="1184642C">
      <w:start w:val="1"/>
      <w:numFmt w:val="decimal"/>
      <w:lvlText w:val="%1."/>
      <w:lvlJc w:val="left"/>
      <w:pPr>
        <w:ind w:left="777" w:hanging="360"/>
      </w:pPr>
      <w:rPr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97" w:hanging="360"/>
      </w:pPr>
    </w:lvl>
    <w:lvl w:ilvl="2" w:tplc="040C001B" w:tentative="1">
      <w:start w:val="1"/>
      <w:numFmt w:val="lowerRoman"/>
      <w:lvlText w:val="%3."/>
      <w:lvlJc w:val="right"/>
      <w:pPr>
        <w:ind w:left="2217" w:hanging="180"/>
      </w:pPr>
    </w:lvl>
    <w:lvl w:ilvl="3" w:tplc="040C000F" w:tentative="1">
      <w:start w:val="1"/>
      <w:numFmt w:val="decimal"/>
      <w:lvlText w:val="%4."/>
      <w:lvlJc w:val="left"/>
      <w:pPr>
        <w:ind w:left="2937" w:hanging="360"/>
      </w:pPr>
    </w:lvl>
    <w:lvl w:ilvl="4" w:tplc="040C0019" w:tentative="1">
      <w:start w:val="1"/>
      <w:numFmt w:val="lowerLetter"/>
      <w:lvlText w:val="%5."/>
      <w:lvlJc w:val="left"/>
      <w:pPr>
        <w:ind w:left="3657" w:hanging="360"/>
      </w:pPr>
    </w:lvl>
    <w:lvl w:ilvl="5" w:tplc="040C001B" w:tentative="1">
      <w:start w:val="1"/>
      <w:numFmt w:val="lowerRoman"/>
      <w:lvlText w:val="%6."/>
      <w:lvlJc w:val="right"/>
      <w:pPr>
        <w:ind w:left="4377" w:hanging="180"/>
      </w:pPr>
    </w:lvl>
    <w:lvl w:ilvl="6" w:tplc="040C000F" w:tentative="1">
      <w:start w:val="1"/>
      <w:numFmt w:val="decimal"/>
      <w:lvlText w:val="%7."/>
      <w:lvlJc w:val="left"/>
      <w:pPr>
        <w:ind w:left="5097" w:hanging="360"/>
      </w:pPr>
    </w:lvl>
    <w:lvl w:ilvl="7" w:tplc="040C0019" w:tentative="1">
      <w:start w:val="1"/>
      <w:numFmt w:val="lowerLetter"/>
      <w:lvlText w:val="%8."/>
      <w:lvlJc w:val="left"/>
      <w:pPr>
        <w:ind w:left="5817" w:hanging="360"/>
      </w:pPr>
    </w:lvl>
    <w:lvl w:ilvl="8" w:tplc="040C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24" w15:restartNumberingAfterBreak="0">
    <w:nsid w:val="41B56FD3"/>
    <w:multiLevelType w:val="hybridMultilevel"/>
    <w:tmpl w:val="8634FF3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883D7F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734F3B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D270B4D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0511EC"/>
    <w:multiLevelType w:val="multilevel"/>
    <w:tmpl w:val="FA320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bCs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04B16A3"/>
    <w:multiLevelType w:val="hybridMultilevel"/>
    <w:tmpl w:val="244CDC42"/>
    <w:lvl w:ilvl="0" w:tplc="020E32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5F6826"/>
    <w:multiLevelType w:val="hybridMultilevel"/>
    <w:tmpl w:val="D1949B18"/>
    <w:lvl w:ilvl="0" w:tplc="66C6197A">
      <w:numFmt w:val="bullet"/>
      <w:pStyle w:val="TM3"/>
      <w:lvlText w:val="•"/>
      <w:lvlJc w:val="left"/>
      <w:pPr>
        <w:ind w:left="644" w:hanging="360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0F60F21"/>
    <w:multiLevelType w:val="hybridMultilevel"/>
    <w:tmpl w:val="0D107F4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F85EFD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C85A1F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3A15795"/>
    <w:multiLevelType w:val="hybridMultilevel"/>
    <w:tmpl w:val="0E36A68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095055"/>
    <w:multiLevelType w:val="multilevel"/>
    <w:tmpl w:val="231C40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6220AF"/>
    <w:multiLevelType w:val="hybridMultilevel"/>
    <w:tmpl w:val="4896000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080236"/>
    <w:multiLevelType w:val="hybridMultilevel"/>
    <w:tmpl w:val="F712FB9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66AC200D"/>
    <w:multiLevelType w:val="hybridMultilevel"/>
    <w:tmpl w:val="F27E5128"/>
    <w:lvl w:ilvl="0" w:tplc="020E32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7241BED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9E42369"/>
    <w:multiLevelType w:val="hybridMultilevel"/>
    <w:tmpl w:val="58121A7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D54A68"/>
    <w:multiLevelType w:val="hybridMultilevel"/>
    <w:tmpl w:val="CC82427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C95524"/>
    <w:multiLevelType w:val="multilevel"/>
    <w:tmpl w:val="190418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F9B701C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32053D8"/>
    <w:multiLevelType w:val="multilevel"/>
    <w:tmpl w:val="8C0C1A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5BE5C03"/>
    <w:multiLevelType w:val="hybridMultilevel"/>
    <w:tmpl w:val="F32C881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4E6614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9C71A15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C314066"/>
    <w:multiLevelType w:val="multilevel"/>
    <w:tmpl w:val="F3C6B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CD415B3"/>
    <w:multiLevelType w:val="hybridMultilevel"/>
    <w:tmpl w:val="77E03F32"/>
    <w:lvl w:ilvl="0" w:tplc="C8DC2776">
      <w:numFmt w:val="bullet"/>
      <w:pStyle w:val="Paragraphedeliste"/>
      <w:lvlText w:val="•"/>
      <w:lvlJc w:val="left"/>
      <w:pPr>
        <w:ind w:left="890" w:hanging="360"/>
      </w:pPr>
      <w:rPr>
        <w:rFonts w:hint="default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num w:numId="1" w16cid:durableId="1707170301">
    <w:abstractNumId w:val="11"/>
  </w:num>
  <w:num w:numId="2" w16cid:durableId="1016080594">
    <w:abstractNumId w:val="30"/>
  </w:num>
  <w:num w:numId="3" w16cid:durableId="42877390">
    <w:abstractNumId w:val="49"/>
  </w:num>
  <w:num w:numId="4" w16cid:durableId="357241041">
    <w:abstractNumId w:val="24"/>
  </w:num>
  <w:num w:numId="5" w16cid:durableId="1349285703">
    <w:abstractNumId w:val="6"/>
  </w:num>
  <w:num w:numId="6" w16cid:durableId="168833975">
    <w:abstractNumId w:val="20"/>
  </w:num>
  <w:num w:numId="7" w16cid:durableId="486702575">
    <w:abstractNumId w:val="47"/>
  </w:num>
  <w:num w:numId="8" w16cid:durableId="1846825853">
    <w:abstractNumId w:val="25"/>
  </w:num>
  <w:num w:numId="9" w16cid:durableId="1491406217">
    <w:abstractNumId w:val="39"/>
  </w:num>
  <w:num w:numId="10" w16cid:durableId="426267891">
    <w:abstractNumId w:val="46"/>
  </w:num>
  <w:num w:numId="11" w16cid:durableId="1477529230">
    <w:abstractNumId w:val="33"/>
  </w:num>
  <w:num w:numId="12" w16cid:durableId="1858305066">
    <w:abstractNumId w:val="28"/>
  </w:num>
  <w:num w:numId="13" w16cid:durableId="940532497">
    <w:abstractNumId w:val="15"/>
  </w:num>
  <w:num w:numId="14" w16cid:durableId="1655261373">
    <w:abstractNumId w:val="26"/>
  </w:num>
  <w:num w:numId="15" w16cid:durableId="376857241">
    <w:abstractNumId w:val="44"/>
  </w:num>
  <w:num w:numId="16" w16cid:durableId="1794136556">
    <w:abstractNumId w:val="43"/>
  </w:num>
  <w:num w:numId="17" w16cid:durableId="1455098685">
    <w:abstractNumId w:val="32"/>
  </w:num>
  <w:num w:numId="18" w16cid:durableId="1405834993">
    <w:abstractNumId w:val="27"/>
  </w:num>
  <w:num w:numId="19" w16cid:durableId="2029675284">
    <w:abstractNumId w:val="1"/>
  </w:num>
  <w:num w:numId="20" w16cid:durableId="425461910">
    <w:abstractNumId w:val="19"/>
  </w:num>
  <w:num w:numId="21" w16cid:durableId="1972323098">
    <w:abstractNumId w:val="37"/>
  </w:num>
  <w:num w:numId="22" w16cid:durableId="2137210869">
    <w:abstractNumId w:val="10"/>
  </w:num>
  <w:num w:numId="23" w16cid:durableId="871964168">
    <w:abstractNumId w:val="13"/>
  </w:num>
  <w:num w:numId="24" w16cid:durableId="746733921">
    <w:abstractNumId w:val="48"/>
  </w:num>
  <w:num w:numId="25" w16cid:durableId="1041517787">
    <w:abstractNumId w:val="23"/>
  </w:num>
  <w:num w:numId="26" w16cid:durableId="1182161684">
    <w:abstractNumId w:val="41"/>
  </w:num>
  <w:num w:numId="27" w16cid:durableId="64375677">
    <w:abstractNumId w:val="9"/>
  </w:num>
  <w:num w:numId="28" w16cid:durableId="1226450376">
    <w:abstractNumId w:val="0"/>
  </w:num>
  <w:num w:numId="29" w16cid:durableId="1879275703">
    <w:abstractNumId w:val="34"/>
  </w:num>
  <w:num w:numId="30" w16cid:durableId="2104177906">
    <w:abstractNumId w:val="45"/>
  </w:num>
  <w:num w:numId="31" w16cid:durableId="1962374630">
    <w:abstractNumId w:val="17"/>
  </w:num>
  <w:num w:numId="32" w16cid:durableId="2104952837">
    <w:abstractNumId w:val="7"/>
  </w:num>
  <w:num w:numId="33" w16cid:durableId="1762606253">
    <w:abstractNumId w:val="22"/>
  </w:num>
  <w:num w:numId="34" w16cid:durableId="554856333">
    <w:abstractNumId w:val="21"/>
  </w:num>
  <w:num w:numId="35" w16cid:durableId="159759291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61586217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480344748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690179959">
    <w:abstractNumId w:val="3"/>
  </w:num>
  <w:num w:numId="39" w16cid:durableId="1306230408">
    <w:abstractNumId w:val="16"/>
  </w:num>
  <w:num w:numId="40" w16cid:durableId="1894537432">
    <w:abstractNumId w:val="12"/>
  </w:num>
  <w:num w:numId="41" w16cid:durableId="1124470236">
    <w:abstractNumId w:val="14"/>
  </w:num>
  <w:num w:numId="42" w16cid:durableId="626544276">
    <w:abstractNumId w:val="36"/>
  </w:num>
  <w:num w:numId="43" w16cid:durableId="1211964080">
    <w:abstractNumId w:val="29"/>
  </w:num>
  <w:num w:numId="44" w16cid:durableId="1630939019">
    <w:abstractNumId w:val="40"/>
  </w:num>
  <w:num w:numId="45" w16cid:durableId="1822891060">
    <w:abstractNumId w:val="8"/>
  </w:num>
  <w:num w:numId="46" w16cid:durableId="664939080">
    <w:abstractNumId w:val="38"/>
  </w:num>
  <w:num w:numId="47" w16cid:durableId="1374575878">
    <w:abstractNumId w:val="2"/>
  </w:num>
  <w:num w:numId="48" w16cid:durableId="443884555">
    <w:abstractNumId w:val="31"/>
  </w:num>
  <w:num w:numId="49" w16cid:durableId="1676107903">
    <w:abstractNumId w:val="5"/>
  </w:num>
  <w:num w:numId="50" w16cid:durableId="1462262233">
    <w:abstractNumId w:val="1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C9C"/>
    <w:rsid w:val="000013E1"/>
    <w:rsid w:val="000018FD"/>
    <w:rsid w:val="00005EFE"/>
    <w:rsid w:val="000107C2"/>
    <w:rsid w:val="000172F3"/>
    <w:rsid w:val="00017543"/>
    <w:rsid w:val="00017854"/>
    <w:rsid w:val="0002071E"/>
    <w:rsid w:val="000235C2"/>
    <w:rsid w:val="00033836"/>
    <w:rsid w:val="0003680B"/>
    <w:rsid w:val="00041A5B"/>
    <w:rsid w:val="000476DB"/>
    <w:rsid w:val="00050B9D"/>
    <w:rsid w:val="000525B1"/>
    <w:rsid w:val="00060B3D"/>
    <w:rsid w:val="00060C10"/>
    <w:rsid w:val="000625DC"/>
    <w:rsid w:val="00072D59"/>
    <w:rsid w:val="00075AB7"/>
    <w:rsid w:val="00076C32"/>
    <w:rsid w:val="0008261D"/>
    <w:rsid w:val="00086739"/>
    <w:rsid w:val="000925BA"/>
    <w:rsid w:val="00096DB9"/>
    <w:rsid w:val="000A03DC"/>
    <w:rsid w:val="000A0D27"/>
    <w:rsid w:val="000A39B1"/>
    <w:rsid w:val="000A4829"/>
    <w:rsid w:val="000A542E"/>
    <w:rsid w:val="000B78DE"/>
    <w:rsid w:val="000C2DAB"/>
    <w:rsid w:val="000C4BD2"/>
    <w:rsid w:val="000D0470"/>
    <w:rsid w:val="000D0E5D"/>
    <w:rsid w:val="000D1B12"/>
    <w:rsid w:val="000E1988"/>
    <w:rsid w:val="000E382D"/>
    <w:rsid w:val="000E600E"/>
    <w:rsid w:val="000E651D"/>
    <w:rsid w:val="000F3C22"/>
    <w:rsid w:val="000F5059"/>
    <w:rsid w:val="00103E33"/>
    <w:rsid w:val="00106184"/>
    <w:rsid w:val="00111018"/>
    <w:rsid w:val="001135ED"/>
    <w:rsid w:val="001377DE"/>
    <w:rsid w:val="00144358"/>
    <w:rsid w:val="00144FFC"/>
    <w:rsid w:val="00152740"/>
    <w:rsid w:val="00153078"/>
    <w:rsid w:val="00154158"/>
    <w:rsid w:val="001608BF"/>
    <w:rsid w:val="00162828"/>
    <w:rsid w:val="00164472"/>
    <w:rsid w:val="0017059C"/>
    <w:rsid w:val="00173D6E"/>
    <w:rsid w:val="00175830"/>
    <w:rsid w:val="0019104C"/>
    <w:rsid w:val="001A3782"/>
    <w:rsid w:val="001B1286"/>
    <w:rsid w:val="001B131D"/>
    <w:rsid w:val="001B1C5D"/>
    <w:rsid w:val="001B52BE"/>
    <w:rsid w:val="001C3204"/>
    <w:rsid w:val="001C79EB"/>
    <w:rsid w:val="001C7C9F"/>
    <w:rsid w:val="001D25A7"/>
    <w:rsid w:val="001D4211"/>
    <w:rsid w:val="001D6C62"/>
    <w:rsid w:val="001D6C89"/>
    <w:rsid w:val="001D726B"/>
    <w:rsid w:val="001E177B"/>
    <w:rsid w:val="001E1F8A"/>
    <w:rsid w:val="001E5605"/>
    <w:rsid w:val="001F0B27"/>
    <w:rsid w:val="001F0ED9"/>
    <w:rsid w:val="001F39B4"/>
    <w:rsid w:val="001F7DD5"/>
    <w:rsid w:val="00200FC4"/>
    <w:rsid w:val="00205215"/>
    <w:rsid w:val="00205B6A"/>
    <w:rsid w:val="00210A3F"/>
    <w:rsid w:val="002211A8"/>
    <w:rsid w:val="002262D9"/>
    <w:rsid w:val="002342B9"/>
    <w:rsid w:val="00236E23"/>
    <w:rsid w:val="00236F95"/>
    <w:rsid w:val="0024377E"/>
    <w:rsid w:val="0024391F"/>
    <w:rsid w:val="00244BB5"/>
    <w:rsid w:val="002476BB"/>
    <w:rsid w:val="00250449"/>
    <w:rsid w:val="00251515"/>
    <w:rsid w:val="00252E80"/>
    <w:rsid w:val="00253662"/>
    <w:rsid w:val="00267257"/>
    <w:rsid w:val="002708F8"/>
    <w:rsid w:val="00274380"/>
    <w:rsid w:val="002754B4"/>
    <w:rsid w:val="00277E19"/>
    <w:rsid w:val="0028717E"/>
    <w:rsid w:val="00294E24"/>
    <w:rsid w:val="002A4752"/>
    <w:rsid w:val="002B1053"/>
    <w:rsid w:val="002B7550"/>
    <w:rsid w:val="002C0B54"/>
    <w:rsid w:val="002D17E2"/>
    <w:rsid w:val="002E149B"/>
    <w:rsid w:val="002E1E48"/>
    <w:rsid w:val="002F2056"/>
    <w:rsid w:val="002F2734"/>
    <w:rsid w:val="002F6184"/>
    <w:rsid w:val="0030133B"/>
    <w:rsid w:val="00305659"/>
    <w:rsid w:val="00313523"/>
    <w:rsid w:val="00314341"/>
    <w:rsid w:val="00316813"/>
    <w:rsid w:val="00332B29"/>
    <w:rsid w:val="003338DF"/>
    <w:rsid w:val="0034172F"/>
    <w:rsid w:val="00343992"/>
    <w:rsid w:val="003566F9"/>
    <w:rsid w:val="00363DD7"/>
    <w:rsid w:val="00366950"/>
    <w:rsid w:val="0036717F"/>
    <w:rsid w:val="00367A69"/>
    <w:rsid w:val="00367E2C"/>
    <w:rsid w:val="0038218A"/>
    <w:rsid w:val="0038577E"/>
    <w:rsid w:val="00387E9A"/>
    <w:rsid w:val="00392D98"/>
    <w:rsid w:val="003A5CB2"/>
    <w:rsid w:val="003A69AC"/>
    <w:rsid w:val="003B4D71"/>
    <w:rsid w:val="003B6174"/>
    <w:rsid w:val="003C11FD"/>
    <w:rsid w:val="003C2E99"/>
    <w:rsid w:val="003C371E"/>
    <w:rsid w:val="003D2CFF"/>
    <w:rsid w:val="003D7173"/>
    <w:rsid w:val="003F2900"/>
    <w:rsid w:val="003F406C"/>
    <w:rsid w:val="0040033C"/>
    <w:rsid w:val="00403DF6"/>
    <w:rsid w:val="00404B1B"/>
    <w:rsid w:val="0041061B"/>
    <w:rsid w:val="00411B17"/>
    <w:rsid w:val="00411D92"/>
    <w:rsid w:val="004127C6"/>
    <w:rsid w:val="004154A3"/>
    <w:rsid w:val="0042205F"/>
    <w:rsid w:val="004259D0"/>
    <w:rsid w:val="00425FD0"/>
    <w:rsid w:val="00432356"/>
    <w:rsid w:val="00435A3E"/>
    <w:rsid w:val="00435D90"/>
    <w:rsid w:val="00442314"/>
    <w:rsid w:val="00450041"/>
    <w:rsid w:val="00455CC6"/>
    <w:rsid w:val="004606B0"/>
    <w:rsid w:val="00470BFD"/>
    <w:rsid w:val="004833BF"/>
    <w:rsid w:val="004843AB"/>
    <w:rsid w:val="00486887"/>
    <w:rsid w:val="00487B11"/>
    <w:rsid w:val="00492BA5"/>
    <w:rsid w:val="004A08E3"/>
    <w:rsid w:val="004B295E"/>
    <w:rsid w:val="004B3C6B"/>
    <w:rsid w:val="004B64BE"/>
    <w:rsid w:val="004C4A5E"/>
    <w:rsid w:val="004C578D"/>
    <w:rsid w:val="004C69BA"/>
    <w:rsid w:val="004D09CF"/>
    <w:rsid w:val="004D26B1"/>
    <w:rsid w:val="004D4CE8"/>
    <w:rsid w:val="004D5165"/>
    <w:rsid w:val="004D630B"/>
    <w:rsid w:val="004E355B"/>
    <w:rsid w:val="004E3CA9"/>
    <w:rsid w:val="004F18CE"/>
    <w:rsid w:val="004F3913"/>
    <w:rsid w:val="004F42A5"/>
    <w:rsid w:val="004F48D3"/>
    <w:rsid w:val="004F723C"/>
    <w:rsid w:val="004F78CE"/>
    <w:rsid w:val="004F7C9C"/>
    <w:rsid w:val="00501594"/>
    <w:rsid w:val="00504382"/>
    <w:rsid w:val="00504529"/>
    <w:rsid w:val="00511A29"/>
    <w:rsid w:val="00513ACE"/>
    <w:rsid w:val="00521C57"/>
    <w:rsid w:val="00522DBF"/>
    <w:rsid w:val="00525D4F"/>
    <w:rsid w:val="00530023"/>
    <w:rsid w:val="005345FF"/>
    <w:rsid w:val="00542D07"/>
    <w:rsid w:val="00542E2E"/>
    <w:rsid w:val="00546D7D"/>
    <w:rsid w:val="00556428"/>
    <w:rsid w:val="005603DA"/>
    <w:rsid w:val="00560624"/>
    <w:rsid w:val="005620DD"/>
    <w:rsid w:val="00563C07"/>
    <w:rsid w:val="00563D4D"/>
    <w:rsid w:val="0056729D"/>
    <w:rsid w:val="0057470A"/>
    <w:rsid w:val="00576499"/>
    <w:rsid w:val="0058274A"/>
    <w:rsid w:val="0058413A"/>
    <w:rsid w:val="00584663"/>
    <w:rsid w:val="00586E59"/>
    <w:rsid w:val="0059099A"/>
    <w:rsid w:val="00590A26"/>
    <w:rsid w:val="00591FF5"/>
    <w:rsid w:val="00596DB6"/>
    <w:rsid w:val="005A18BE"/>
    <w:rsid w:val="005A350C"/>
    <w:rsid w:val="005A4D40"/>
    <w:rsid w:val="005A60DC"/>
    <w:rsid w:val="005A6642"/>
    <w:rsid w:val="005B77D0"/>
    <w:rsid w:val="005C0279"/>
    <w:rsid w:val="005C36FC"/>
    <w:rsid w:val="005C48DE"/>
    <w:rsid w:val="005D7881"/>
    <w:rsid w:val="00612A36"/>
    <w:rsid w:val="006133D9"/>
    <w:rsid w:val="006241A2"/>
    <w:rsid w:val="00631090"/>
    <w:rsid w:val="006326D5"/>
    <w:rsid w:val="006338FC"/>
    <w:rsid w:val="00635F1A"/>
    <w:rsid w:val="00636785"/>
    <w:rsid w:val="006404C6"/>
    <w:rsid w:val="00644D96"/>
    <w:rsid w:val="00661245"/>
    <w:rsid w:val="00661482"/>
    <w:rsid w:val="0067001B"/>
    <w:rsid w:val="00672869"/>
    <w:rsid w:val="00677147"/>
    <w:rsid w:val="006811E4"/>
    <w:rsid w:val="006A1720"/>
    <w:rsid w:val="006A2668"/>
    <w:rsid w:val="006A2818"/>
    <w:rsid w:val="006A34A6"/>
    <w:rsid w:val="006B46AD"/>
    <w:rsid w:val="006C591B"/>
    <w:rsid w:val="006C64BA"/>
    <w:rsid w:val="006C7E37"/>
    <w:rsid w:val="006C7ED8"/>
    <w:rsid w:val="006D2739"/>
    <w:rsid w:val="006D3255"/>
    <w:rsid w:val="006D447A"/>
    <w:rsid w:val="006D5C36"/>
    <w:rsid w:val="006E2400"/>
    <w:rsid w:val="006E5B95"/>
    <w:rsid w:val="006F13BA"/>
    <w:rsid w:val="006F29E0"/>
    <w:rsid w:val="006F77D8"/>
    <w:rsid w:val="007013D7"/>
    <w:rsid w:val="0070241F"/>
    <w:rsid w:val="0070296D"/>
    <w:rsid w:val="007039F7"/>
    <w:rsid w:val="00707AE4"/>
    <w:rsid w:val="007157E2"/>
    <w:rsid w:val="00715C1A"/>
    <w:rsid w:val="0072352A"/>
    <w:rsid w:val="00732B11"/>
    <w:rsid w:val="00734223"/>
    <w:rsid w:val="00735956"/>
    <w:rsid w:val="007450AF"/>
    <w:rsid w:val="00745AC5"/>
    <w:rsid w:val="0074696A"/>
    <w:rsid w:val="00753D4F"/>
    <w:rsid w:val="00760EDF"/>
    <w:rsid w:val="00761AFA"/>
    <w:rsid w:val="00763B38"/>
    <w:rsid w:val="00773516"/>
    <w:rsid w:val="007741A7"/>
    <w:rsid w:val="00775850"/>
    <w:rsid w:val="0078036F"/>
    <w:rsid w:val="00781507"/>
    <w:rsid w:val="007868DC"/>
    <w:rsid w:val="00786BAC"/>
    <w:rsid w:val="00787B5E"/>
    <w:rsid w:val="00796E6D"/>
    <w:rsid w:val="0079781C"/>
    <w:rsid w:val="007B0E29"/>
    <w:rsid w:val="007B6FEE"/>
    <w:rsid w:val="007C0A6E"/>
    <w:rsid w:val="007D0E27"/>
    <w:rsid w:val="007D1ABB"/>
    <w:rsid w:val="007D2266"/>
    <w:rsid w:val="007D409C"/>
    <w:rsid w:val="007D534A"/>
    <w:rsid w:val="007D59FB"/>
    <w:rsid w:val="007D5F59"/>
    <w:rsid w:val="007E1D2B"/>
    <w:rsid w:val="007E66BF"/>
    <w:rsid w:val="007E737A"/>
    <w:rsid w:val="00803083"/>
    <w:rsid w:val="00804D2F"/>
    <w:rsid w:val="00810A44"/>
    <w:rsid w:val="0082015B"/>
    <w:rsid w:val="00820C77"/>
    <w:rsid w:val="008331C7"/>
    <w:rsid w:val="00835DC0"/>
    <w:rsid w:val="0084483D"/>
    <w:rsid w:val="0085221C"/>
    <w:rsid w:val="0085747A"/>
    <w:rsid w:val="00866C13"/>
    <w:rsid w:val="00870DC9"/>
    <w:rsid w:val="008847B7"/>
    <w:rsid w:val="00890669"/>
    <w:rsid w:val="008916CE"/>
    <w:rsid w:val="00895858"/>
    <w:rsid w:val="008A28A0"/>
    <w:rsid w:val="008A7AA0"/>
    <w:rsid w:val="008B20CE"/>
    <w:rsid w:val="008B30BE"/>
    <w:rsid w:val="008B34D3"/>
    <w:rsid w:val="008B3535"/>
    <w:rsid w:val="008B46DD"/>
    <w:rsid w:val="008B7025"/>
    <w:rsid w:val="008B76CB"/>
    <w:rsid w:val="008C566B"/>
    <w:rsid w:val="008C5AC1"/>
    <w:rsid w:val="008C6A4F"/>
    <w:rsid w:val="008C777B"/>
    <w:rsid w:val="008C7C9F"/>
    <w:rsid w:val="008D754D"/>
    <w:rsid w:val="008E4F92"/>
    <w:rsid w:val="008E59B4"/>
    <w:rsid w:val="008F3A7A"/>
    <w:rsid w:val="008F4320"/>
    <w:rsid w:val="008F4AFE"/>
    <w:rsid w:val="008F71F9"/>
    <w:rsid w:val="008F75AB"/>
    <w:rsid w:val="00901124"/>
    <w:rsid w:val="00902BBF"/>
    <w:rsid w:val="009046EC"/>
    <w:rsid w:val="00910AEB"/>
    <w:rsid w:val="009133DC"/>
    <w:rsid w:val="00916EB1"/>
    <w:rsid w:val="0092189C"/>
    <w:rsid w:val="00924275"/>
    <w:rsid w:val="00924D36"/>
    <w:rsid w:val="00930539"/>
    <w:rsid w:val="009330EC"/>
    <w:rsid w:val="009346CB"/>
    <w:rsid w:val="00936575"/>
    <w:rsid w:val="009372EE"/>
    <w:rsid w:val="00937E50"/>
    <w:rsid w:val="0094571A"/>
    <w:rsid w:val="00951971"/>
    <w:rsid w:val="00975243"/>
    <w:rsid w:val="009761EC"/>
    <w:rsid w:val="00987786"/>
    <w:rsid w:val="00990EE9"/>
    <w:rsid w:val="009A1792"/>
    <w:rsid w:val="009A30BC"/>
    <w:rsid w:val="009A3463"/>
    <w:rsid w:val="009B1FBD"/>
    <w:rsid w:val="009B33C3"/>
    <w:rsid w:val="009B5E2E"/>
    <w:rsid w:val="009B734E"/>
    <w:rsid w:val="009B79A6"/>
    <w:rsid w:val="009C3983"/>
    <w:rsid w:val="009C5F1F"/>
    <w:rsid w:val="009D053B"/>
    <w:rsid w:val="009D3236"/>
    <w:rsid w:val="009D37D1"/>
    <w:rsid w:val="009D41D0"/>
    <w:rsid w:val="009E03DD"/>
    <w:rsid w:val="009E3331"/>
    <w:rsid w:val="009E4534"/>
    <w:rsid w:val="009E4EE3"/>
    <w:rsid w:val="009F232E"/>
    <w:rsid w:val="009F4A9D"/>
    <w:rsid w:val="009F6836"/>
    <w:rsid w:val="00A009AA"/>
    <w:rsid w:val="00A0133B"/>
    <w:rsid w:val="00A020C3"/>
    <w:rsid w:val="00A0248D"/>
    <w:rsid w:val="00A04F8C"/>
    <w:rsid w:val="00A142BF"/>
    <w:rsid w:val="00A255FD"/>
    <w:rsid w:val="00A274B5"/>
    <w:rsid w:val="00A369FA"/>
    <w:rsid w:val="00A467CF"/>
    <w:rsid w:val="00A50579"/>
    <w:rsid w:val="00A5379B"/>
    <w:rsid w:val="00A55538"/>
    <w:rsid w:val="00A61157"/>
    <w:rsid w:val="00A61F22"/>
    <w:rsid w:val="00A653BB"/>
    <w:rsid w:val="00A70CAE"/>
    <w:rsid w:val="00A732C8"/>
    <w:rsid w:val="00A73ED9"/>
    <w:rsid w:val="00A7469E"/>
    <w:rsid w:val="00A77C83"/>
    <w:rsid w:val="00A805C1"/>
    <w:rsid w:val="00A811B4"/>
    <w:rsid w:val="00A823C3"/>
    <w:rsid w:val="00A84FDD"/>
    <w:rsid w:val="00A90105"/>
    <w:rsid w:val="00A95AA6"/>
    <w:rsid w:val="00A97577"/>
    <w:rsid w:val="00AA56FA"/>
    <w:rsid w:val="00AB3E91"/>
    <w:rsid w:val="00AB3EF9"/>
    <w:rsid w:val="00AB529F"/>
    <w:rsid w:val="00AB64C9"/>
    <w:rsid w:val="00AC1246"/>
    <w:rsid w:val="00AC2960"/>
    <w:rsid w:val="00AD38BA"/>
    <w:rsid w:val="00AD48D6"/>
    <w:rsid w:val="00AE40D6"/>
    <w:rsid w:val="00AF33F7"/>
    <w:rsid w:val="00AF51B5"/>
    <w:rsid w:val="00AF6D83"/>
    <w:rsid w:val="00B00476"/>
    <w:rsid w:val="00B07801"/>
    <w:rsid w:val="00B10323"/>
    <w:rsid w:val="00B15652"/>
    <w:rsid w:val="00B23A31"/>
    <w:rsid w:val="00B259E6"/>
    <w:rsid w:val="00B279B7"/>
    <w:rsid w:val="00B404AA"/>
    <w:rsid w:val="00B41993"/>
    <w:rsid w:val="00B43EDD"/>
    <w:rsid w:val="00B51FDE"/>
    <w:rsid w:val="00B71D40"/>
    <w:rsid w:val="00B77A8C"/>
    <w:rsid w:val="00B8620A"/>
    <w:rsid w:val="00B87355"/>
    <w:rsid w:val="00B917ED"/>
    <w:rsid w:val="00B92F9E"/>
    <w:rsid w:val="00B95AB5"/>
    <w:rsid w:val="00B966AF"/>
    <w:rsid w:val="00B9784B"/>
    <w:rsid w:val="00BA23EB"/>
    <w:rsid w:val="00BA2986"/>
    <w:rsid w:val="00BA3DD4"/>
    <w:rsid w:val="00BB000B"/>
    <w:rsid w:val="00BB3B7F"/>
    <w:rsid w:val="00BB5B51"/>
    <w:rsid w:val="00BB7E35"/>
    <w:rsid w:val="00BC17EE"/>
    <w:rsid w:val="00BC2902"/>
    <w:rsid w:val="00BC7E45"/>
    <w:rsid w:val="00BD281C"/>
    <w:rsid w:val="00BD2B10"/>
    <w:rsid w:val="00BD2E8D"/>
    <w:rsid w:val="00BD47FA"/>
    <w:rsid w:val="00BD5E64"/>
    <w:rsid w:val="00BE0AD7"/>
    <w:rsid w:val="00BF3065"/>
    <w:rsid w:val="00C0271A"/>
    <w:rsid w:val="00C07C4C"/>
    <w:rsid w:val="00C10E10"/>
    <w:rsid w:val="00C13BDD"/>
    <w:rsid w:val="00C23B79"/>
    <w:rsid w:val="00C3194C"/>
    <w:rsid w:val="00C31B9D"/>
    <w:rsid w:val="00C33192"/>
    <w:rsid w:val="00C3623A"/>
    <w:rsid w:val="00C36476"/>
    <w:rsid w:val="00C41848"/>
    <w:rsid w:val="00C421E3"/>
    <w:rsid w:val="00C437A2"/>
    <w:rsid w:val="00C466A4"/>
    <w:rsid w:val="00C56CC2"/>
    <w:rsid w:val="00C61044"/>
    <w:rsid w:val="00C62664"/>
    <w:rsid w:val="00C740FF"/>
    <w:rsid w:val="00C82EDF"/>
    <w:rsid w:val="00C83126"/>
    <w:rsid w:val="00C86B5B"/>
    <w:rsid w:val="00C9067F"/>
    <w:rsid w:val="00CA1272"/>
    <w:rsid w:val="00CA14EC"/>
    <w:rsid w:val="00CA4AB8"/>
    <w:rsid w:val="00CC2770"/>
    <w:rsid w:val="00CC3075"/>
    <w:rsid w:val="00CC52D7"/>
    <w:rsid w:val="00CC7717"/>
    <w:rsid w:val="00CD2E58"/>
    <w:rsid w:val="00CD6227"/>
    <w:rsid w:val="00CE0BC2"/>
    <w:rsid w:val="00CE1311"/>
    <w:rsid w:val="00CE49D9"/>
    <w:rsid w:val="00CE79DD"/>
    <w:rsid w:val="00CF4C76"/>
    <w:rsid w:val="00CF6109"/>
    <w:rsid w:val="00D00213"/>
    <w:rsid w:val="00D058EF"/>
    <w:rsid w:val="00D130F5"/>
    <w:rsid w:val="00D16639"/>
    <w:rsid w:val="00D2061D"/>
    <w:rsid w:val="00D20914"/>
    <w:rsid w:val="00D210EF"/>
    <w:rsid w:val="00D236D7"/>
    <w:rsid w:val="00D2387C"/>
    <w:rsid w:val="00D23FE4"/>
    <w:rsid w:val="00D24678"/>
    <w:rsid w:val="00D362D5"/>
    <w:rsid w:val="00D36DFC"/>
    <w:rsid w:val="00D52F01"/>
    <w:rsid w:val="00D6796C"/>
    <w:rsid w:val="00D75B74"/>
    <w:rsid w:val="00D805FC"/>
    <w:rsid w:val="00D81162"/>
    <w:rsid w:val="00D84F32"/>
    <w:rsid w:val="00D85CD2"/>
    <w:rsid w:val="00D865B2"/>
    <w:rsid w:val="00DA21CE"/>
    <w:rsid w:val="00DB69C7"/>
    <w:rsid w:val="00DC2C66"/>
    <w:rsid w:val="00DC3FD9"/>
    <w:rsid w:val="00DD173A"/>
    <w:rsid w:val="00DD22B7"/>
    <w:rsid w:val="00DD36FA"/>
    <w:rsid w:val="00DD44E3"/>
    <w:rsid w:val="00DD4D48"/>
    <w:rsid w:val="00DD61BE"/>
    <w:rsid w:val="00DD7838"/>
    <w:rsid w:val="00DE44DA"/>
    <w:rsid w:val="00DE6D08"/>
    <w:rsid w:val="00DE7A7A"/>
    <w:rsid w:val="00DF109D"/>
    <w:rsid w:val="00DF4695"/>
    <w:rsid w:val="00DF69E8"/>
    <w:rsid w:val="00E017C0"/>
    <w:rsid w:val="00E1018B"/>
    <w:rsid w:val="00E1272E"/>
    <w:rsid w:val="00E13F5B"/>
    <w:rsid w:val="00E3015C"/>
    <w:rsid w:val="00E31218"/>
    <w:rsid w:val="00E33639"/>
    <w:rsid w:val="00E36521"/>
    <w:rsid w:val="00E378FA"/>
    <w:rsid w:val="00E40264"/>
    <w:rsid w:val="00E443ED"/>
    <w:rsid w:val="00E469E2"/>
    <w:rsid w:val="00E6335B"/>
    <w:rsid w:val="00E63E69"/>
    <w:rsid w:val="00E6643C"/>
    <w:rsid w:val="00E66D2D"/>
    <w:rsid w:val="00E73CBA"/>
    <w:rsid w:val="00E83B8A"/>
    <w:rsid w:val="00E852AD"/>
    <w:rsid w:val="00E92DC7"/>
    <w:rsid w:val="00E94350"/>
    <w:rsid w:val="00E96BD8"/>
    <w:rsid w:val="00EA11E9"/>
    <w:rsid w:val="00EA6087"/>
    <w:rsid w:val="00EB698B"/>
    <w:rsid w:val="00EC3EE2"/>
    <w:rsid w:val="00EC44BB"/>
    <w:rsid w:val="00ED112C"/>
    <w:rsid w:val="00ED12D4"/>
    <w:rsid w:val="00ED2D7C"/>
    <w:rsid w:val="00ED58DF"/>
    <w:rsid w:val="00ED5D01"/>
    <w:rsid w:val="00ED61C5"/>
    <w:rsid w:val="00EE16F2"/>
    <w:rsid w:val="00EE2B91"/>
    <w:rsid w:val="00EE391E"/>
    <w:rsid w:val="00EE5092"/>
    <w:rsid w:val="00EE5A8D"/>
    <w:rsid w:val="00EF0C59"/>
    <w:rsid w:val="00EF0EA1"/>
    <w:rsid w:val="00EF55C9"/>
    <w:rsid w:val="00F037AE"/>
    <w:rsid w:val="00F05239"/>
    <w:rsid w:val="00F06104"/>
    <w:rsid w:val="00F07F45"/>
    <w:rsid w:val="00F12ED6"/>
    <w:rsid w:val="00F13060"/>
    <w:rsid w:val="00F211BF"/>
    <w:rsid w:val="00F24845"/>
    <w:rsid w:val="00F254B8"/>
    <w:rsid w:val="00F25BD9"/>
    <w:rsid w:val="00F30A89"/>
    <w:rsid w:val="00F31098"/>
    <w:rsid w:val="00F31E05"/>
    <w:rsid w:val="00F35035"/>
    <w:rsid w:val="00F37545"/>
    <w:rsid w:val="00F4590E"/>
    <w:rsid w:val="00F46055"/>
    <w:rsid w:val="00F52E69"/>
    <w:rsid w:val="00F537CF"/>
    <w:rsid w:val="00F7189B"/>
    <w:rsid w:val="00F71F89"/>
    <w:rsid w:val="00F73966"/>
    <w:rsid w:val="00F831C4"/>
    <w:rsid w:val="00F92942"/>
    <w:rsid w:val="00F95F0F"/>
    <w:rsid w:val="00F97BB8"/>
    <w:rsid w:val="00FA34FB"/>
    <w:rsid w:val="00FA5D74"/>
    <w:rsid w:val="00FB0CFB"/>
    <w:rsid w:val="00FC2B29"/>
    <w:rsid w:val="00FC53F4"/>
    <w:rsid w:val="00FC5BBF"/>
    <w:rsid w:val="00FC7E42"/>
    <w:rsid w:val="00FD1107"/>
    <w:rsid w:val="00FD22C8"/>
    <w:rsid w:val="00FD49DE"/>
    <w:rsid w:val="00FE0374"/>
    <w:rsid w:val="00FE081C"/>
    <w:rsid w:val="00FF0B4B"/>
    <w:rsid w:val="00FF24C3"/>
    <w:rsid w:val="00FF404E"/>
    <w:rsid w:val="00FF5C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C3C70F0"/>
  <w15:docId w15:val="{DDDCFA4F-0AD7-4BE5-82E5-BA0194276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lang w:val="fr-FR" w:eastAsia="fr-F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45FF"/>
    <w:pPr>
      <w:suppressAutoHyphens w:val="0"/>
      <w:spacing w:after="240" w:line="260" w:lineRule="atLeast"/>
    </w:pPr>
    <w:rPr>
      <w:rFonts w:ascii="Marianne Light" w:eastAsiaTheme="minorHAnsi" w:hAnsi="Marianne Light" w:cstheme="minorBidi"/>
      <w:szCs w:val="22"/>
      <w:lang w:eastAsia="en-US"/>
    </w:rPr>
  </w:style>
  <w:style w:type="paragraph" w:styleId="Titre1">
    <w:name w:val="heading 1"/>
    <w:basedOn w:val="Titre2"/>
    <w:next w:val="Normal"/>
    <w:link w:val="Titre1Car"/>
    <w:uiPriority w:val="1"/>
    <w:qFormat/>
    <w:rsid w:val="005345FF"/>
    <w:pPr>
      <w:spacing w:before="240"/>
      <w:outlineLvl w:val="0"/>
    </w:pPr>
  </w:style>
  <w:style w:type="paragraph" w:styleId="Titre2">
    <w:name w:val="heading 2"/>
    <w:basedOn w:val="Normal"/>
    <w:next w:val="Normal"/>
    <w:link w:val="Titre2Car"/>
    <w:uiPriority w:val="1"/>
    <w:unhideWhenUsed/>
    <w:qFormat/>
    <w:rsid w:val="005345FF"/>
    <w:pPr>
      <w:keepNext/>
      <w:spacing w:after="120"/>
      <w:outlineLvl w:val="1"/>
    </w:pPr>
    <w:rPr>
      <w:rFonts w:ascii="Marianne Medium" w:hAnsi="Marianne Medium"/>
      <w:color w:val="000000" w:themeColor="text1"/>
      <w:sz w:val="26"/>
      <w:szCs w:val="26"/>
      <w:lang w:bidi="he-IL"/>
    </w:rPr>
  </w:style>
  <w:style w:type="paragraph" w:styleId="Titre3">
    <w:name w:val="heading 3"/>
    <w:basedOn w:val="Normal"/>
    <w:next w:val="Normal"/>
    <w:link w:val="Titre3Car"/>
    <w:uiPriority w:val="1"/>
    <w:unhideWhenUsed/>
    <w:qFormat/>
    <w:rsid w:val="005345FF"/>
    <w:pPr>
      <w:keepNext/>
      <w:spacing w:after="120"/>
      <w:outlineLvl w:val="2"/>
    </w:pPr>
    <w:rPr>
      <w:rFonts w:ascii="Marianne" w:hAnsi="Marianne"/>
      <w:b/>
      <w:bCs/>
      <w:color w:val="22557A"/>
      <w:sz w:val="24"/>
      <w:szCs w:val="24"/>
      <w:lang w:bidi="he-IL"/>
    </w:rPr>
  </w:style>
  <w:style w:type="paragraph" w:styleId="Titre4">
    <w:name w:val="heading 4"/>
    <w:basedOn w:val="Titre3"/>
    <w:next w:val="Normal"/>
    <w:link w:val="Titre4Car"/>
    <w:uiPriority w:val="1"/>
    <w:unhideWhenUsed/>
    <w:rsid w:val="005345FF"/>
    <w:pPr>
      <w:outlineLvl w:val="3"/>
    </w:pPr>
    <w:rPr>
      <w:rFonts w:ascii="Marianne Medium" w:hAnsi="Marianne Medium"/>
      <w:b w:val="0"/>
      <w:bCs w:val="0"/>
      <w:color w:val="000000" w:themeColor="text1"/>
    </w:rPr>
  </w:style>
  <w:style w:type="paragraph" w:styleId="Titre5">
    <w:name w:val="heading 5"/>
    <w:aliases w:val="Titre 5 ne pas utiliser"/>
    <w:basedOn w:val="Normal"/>
    <w:next w:val="Normal"/>
    <w:link w:val="Titre5Car"/>
    <w:uiPriority w:val="9"/>
    <w:unhideWhenUsed/>
    <w:qFormat/>
    <w:rsid w:val="007E66B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7E66BF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07E66BF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7E66BF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7E66BF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1"/>
    <w:rsid w:val="005345FF"/>
    <w:rPr>
      <w:rFonts w:ascii="Marianne Medium" w:eastAsiaTheme="minorHAnsi" w:hAnsi="Marianne Medium" w:cstheme="minorBidi"/>
      <w:color w:val="000000" w:themeColor="text1"/>
      <w:sz w:val="26"/>
      <w:szCs w:val="26"/>
      <w:lang w:eastAsia="en-US" w:bidi="he-IL"/>
    </w:rPr>
  </w:style>
  <w:style w:type="character" w:customStyle="1" w:styleId="Titre2Car">
    <w:name w:val="Titre 2 Car"/>
    <w:basedOn w:val="Policepardfaut"/>
    <w:link w:val="Titre2"/>
    <w:uiPriority w:val="1"/>
    <w:rsid w:val="005345FF"/>
    <w:rPr>
      <w:rFonts w:ascii="Marianne Medium" w:eastAsiaTheme="minorHAnsi" w:hAnsi="Marianne Medium" w:cstheme="minorBidi"/>
      <w:color w:val="000000" w:themeColor="text1"/>
      <w:sz w:val="26"/>
      <w:szCs w:val="26"/>
      <w:lang w:eastAsia="en-US" w:bidi="he-IL"/>
    </w:rPr>
  </w:style>
  <w:style w:type="character" w:customStyle="1" w:styleId="Titre3Car">
    <w:name w:val="Titre 3 Car"/>
    <w:basedOn w:val="Policepardfaut"/>
    <w:link w:val="Titre3"/>
    <w:uiPriority w:val="1"/>
    <w:rsid w:val="005345FF"/>
    <w:rPr>
      <w:rFonts w:ascii="Marianne" w:eastAsiaTheme="minorHAnsi" w:hAnsi="Marianne" w:cstheme="minorBidi"/>
      <w:b/>
      <w:bCs/>
      <w:color w:val="22557A"/>
      <w:sz w:val="24"/>
      <w:szCs w:val="24"/>
      <w:lang w:eastAsia="en-US" w:bidi="he-IL"/>
    </w:rPr>
  </w:style>
  <w:style w:type="character" w:customStyle="1" w:styleId="Titre4Car">
    <w:name w:val="Titre 4 Car"/>
    <w:basedOn w:val="Policepardfaut"/>
    <w:link w:val="Titre4"/>
    <w:uiPriority w:val="1"/>
    <w:rsid w:val="005345FF"/>
    <w:rPr>
      <w:rFonts w:ascii="Marianne Medium" w:eastAsiaTheme="minorHAnsi" w:hAnsi="Marianne Medium" w:cstheme="minorBidi"/>
      <w:color w:val="000000" w:themeColor="text1"/>
      <w:sz w:val="24"/>
      <w:szCs w:val="24"/>
      <w:lang w:eastAsia="en-US" w:bidi="he-IL"/>
    </w:rPr>
  </w:style>
  <w:style w:type="character" w:customStyle="1" w:styleId="Titre5Car">
    <w:name w:val="Titre 5 Car"/>
    <w:aliases w:val="Titre 5 ne pas utiliser Car"/>
    <w:basedOn w:val="Policepardfaut"/>
    <w:link w:val="Titre5"/>
    <w:uiPriority w:val="9"/>
    <w:rsid w:val="007E66BF"/>
    <w:rPr>
      <w:rFonts w:asciiTheme="majorHAnsi" w:eastAsiaTheme="majorEastAsia" w:hAnsiTheme="majorHAnsi" w:cstheme="majorBidi"/>
      <w:color w:val="243F60" w:themeColor="accent1" w:themeShade="7F"/>
      <w:szCs w:val="22"/>
      <w:lang w:eastAsia="en-US"/>
    </w:rPr>
  </w:style>
  <w:style w:type="character" w:customStyle="1" w:styleId="Titre6Car">
    <w:name w:val="Titre 6 Car"/>
    <w:basedOn w:val="Policepardfaut"/>
    <w:link w:val="Titre6"/>
    <w:uiPriority w:val="9"/>
    <w:rsid w:val="007E66BF"/>
    <w:rPr>
      <w:b/>
      <w:bCs/>
      <w:szCs w:val="22"/>
      <w:lang w:eastAsia="en-US"/>
    </w:rPr>
  </w:style>
  <w:style w:type="character" w:customStyle="1" w:styleId="Titre7Car">
    <w:name w:val="Titre 7 Car"/>
    <w:basedOn w:val="Policepardfaut"/>
    <w:link w:val="Titre7"/>
    <w:uiPriority w:val="9"/>
    <w:rsid w:val="007E66BF"/>
    <w:rPr>
      <w:b/>
      <w:bCs/>
      <w:i/>
      <w:iCs/>
      <w:szCs w:val="22"/>
      <w:lang w:eastAsia="en-US"/>
    </w:rPr>
  </w:style>
  <w:style w:type="character" w:customStyle="1" w:styleId="Titre8Car">
    <w:name w:val="Titre 8 Car"/>
    <w:basedOn w:val="Policepardfaut"/>
    <w:link w:val="Titre8"/>
    <w:uiPriority w:val="9"/>
    <w:rsid w:val="007E66BF"/>
    <w:rPr>
      <w:i/>
      <w:iCs/>
      <w:szCs w:val="22"/>
      <w:lang w:eastAsia="en-US"/>
    </w:rPr>
  </w:style>
  <w:style w:type="character" w:customStyle="1" w:styleId="Titre9Car">
    <w:name w:val="Titre 9 Car"/>
    <w:basedOn w:val="Policepardfaut"/>
    <w:link w:val="Titre9"/>
    <w:uiPriority w:val="9"/>
    <w:rsid w:val="007E66BF"/>
    <w:rPr>
      <w:i/>
      <w:iCs/>
      <w:sz w:val="21"/>
      <w:szCs w:val="21"/>
      <w:lang w:eastAsia="en-US"/>
    </w:rPr>
  </w:style>
  <w:style w:type="character" w:customStyle="1" w:styleId="En-tteCar">
    <w:name w:val="En-tête Car"/>
    <w:basedOn w:val="Policepardfaut"/>
    <w:link w:val="En-tte"/>
    <w:uiPriority w:val="99"/>
    <w:rsid w:val="005345FF"/>
    <w:rPr>
      <w:rFonts w:ascii="Marianne Light" w:eastAsiaTheme="minorHAnsi" w:hAnsi="Marianne Light" w:cstheme="minorBidi"/>
      <w:szCs w:val="22"/>
      <w:lang w:eastAsia="en-US"/>
    </w:rPr>
  </w:style>
  <w:style w:type="paragraph" w:styleId="En-tte">
    <w:name w:val="header"/>
    <w:basedOn w:val="Normal"/>
    <w:link w:val="En-tteCar"/>
    <w:uiPriority w:val="99"/>
    <w:unhideWhenUsed/>
    <w:rsid w:val="005345FF"/>
    <w:pPr>
      <w:tabs>
        <w:tab w:val="center" w:pos="4536"/>
        <w:tab w:val="right" w:pos="9072"/>
      </w:tabs>
      <w:spacing w:after="0" w:line="240" w:lineRule="auto"/>
    </w:pPr>
  </w:style>
  <w:style w:type="character" w:styleId="Appeldenotedefin">
    <w:name w:val="endnote reference"/>
    <w:basedOn w:val="Policepardfaut"/>
    <w:uiPriority w:val="99"/>
    <w:semiHidden/>
    <w:unhideWhenUsed/>
    <w:rsid w:val="007E66BF"/>
    <w:rPr>
      <w:vertAlign w:val="superscript"/>
    </w:rPr>
  </w:style>
  <w:style w:type="character" w:customStyle="1" w:styleId="LienInternet">
    <w:name w:val="Lien Internet"/>
    <w:basedOn w:val="Policepardfaut"/>
    <w:uiPriority w:val="99"/>
    <w:unhideWhenUsed/>
    <w:rsid w:val="00FE1A7A"/>
    <w:rPr>
      <w:color w:val="0000FF" w:themeColor="hyperlink"/>
      <w:u w:val="single"/>
    </w:rPr>
  </w:style>
  <w:style w:type="character" w:styleId="Appelnotedebasdep">
    <w:name w:val="footnote reference"/>
    <w:basedOn w:val="Policepardfaut"/>
    <w:uiPriority w:val="4"/>
    <w:rsid w:val="007E66BF"/>
    <w:rPr>
      <w:b/>
      <w:color w:val="auto"/>
      <w:sz w:val="20"/>
      <w:vertAlign w:val="superscript"/>
    </w:rPr>
  </w:style>
  <w:style w:type="character" w:customStyle="1" w:styleId="TitreCar">
    <w:name w:val="Titre Car"/>
    <w:basedOn w:val="Policepardfaut"/>
    <w:link w:val="Titre"/>
    <w:uiPriority w:val="2"/>
    <w:rsid w:val="005345FF"/>
    <w:rPr>
      <w:rFonts w:ascii="Marianne" w:eastAsiaTheme="minorHAnsi" w:hAnsi="Marianne" w:cstheme="minorBidi"/>
      <w:b/>
      <w:bCs/>
      <w:sz w:val="32"/>
      <w:szCs w:val="32"/>
      <w:lang w:eastAsia="en-US"/>
    </w:rPr>
  </w:style>
  <w:style w:type="paragraph" w:styleId="Titre">
    <w:name w:val="Title"/>
    <w:basedOn w:val="Normal"/>
    <w:next w:val="Normal"/>
    <w:link w:val="TitreCar"/>
    <w:uiPriority w:val="2"/>
    <w:rsid w:val="005345FF"/>
    <w:pPr>
      <w:jc w:val="center"/>
    </w:pPr>
    <w:rPr>
      <w:rFonts w:ascii="Marianne" w:hAnsi="Marianne"/>
      <w:b/>
      <w:bCs/>
      <w:sz w:val="32"/>
      <w:szCs w:val="32"/>
    </w:rPr>
  </w:style>
  <w:style w:type="character" w:customStyle="1" w:styleId="Sous-titreCar">
    <w:name w:val="Sous-titre Car"/>
    <w:basedOn w:val="Policepardfaut"/>
    <w:link w:val="Sous-titre"/>
    <w:uiPriority w:val="3"/>
    <w:rsid w:val="005345FF"/>
    <w:rPr>
      <w:rFonts w:ascii="Marianne Light" w:eastAsiaTheme="minorHAnsi" w:hAnsi="Marianne Light" w:cstheme="minorBidi"/>
      <w:sz w:val="26"/>
      <w:szCs w:val="26"/>
      <w:lang w:eastAsia="en-US"/>
    </w:rPr>
  </w:style>
  <w:style w:type="paragraph" w:styleId="Sous-titre">
    <w:name w:val="Subtitle"/>
    <w:basedOn w:val="Normal"/>
    <w:next w:val="Normal"/>
    <w:link w:val="Sous-titreCar"/>
    <w:uiPriority w:val="3"/>
    <w:rsid w:val="005345FF"/>
    <w:pPr>
      <w:jc w:val="center"/>
    </w:pPr>
    <w:rPr>
      <w:sz w:val="26"/>
      <w:szCs w:val="26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7E66BF"/>
    <w:rPr>
      <w:rFonts w:ascii="Marianne Light" w:eastAsiaTheme="minorHAnsi" w:hAnsi="Marianne Light" w:cstheme="minorBidi"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7E66BF"/>
    <w:pPr>
      <w:spacing w:after="0" w:line="240" w:lineRule="auto"/>
    </w:pPr>
    <w:rPr>
      <w:szCs w:val="20"/>
    </w:rPr>
  </w:style>
  <w:style w:type="character" w:customStyle="1" w:styleId="Ancredenotedefin">
    <w:name w:val="Ancre de note de fin"/>
    <w:rsid w:val="00486887"/>
    <w:rPr>
      <w:vertAlign w:val="superscript"/>
    </w:rPr>
  </w:style>
  <w:style w:type="character" w:customStyle="1" w:styleId="EndnoteCharacters">
    <w:name w:val="Endnote Characters"/>
    <w:basedOn w:val="Policepardfaut"/>
    <w:uiPriority w:val="99"/>
    <w:semiHidden/>
    <w:unhideWhenUsed/>
    <w:qFormat/>
    <w:rsid w:val="00B22506"/>
    <w:rPr>
      <w:vertAlign w:val="superscript"/>
    </w:rPr>
  </w:style>
  <w:style w:type="character" w:customStyle="1" w:styleId="NotedebasdepageCar">
    <w:name w:val="Note de bas de page Car"/>
    <w:basedOn w:val="Policepardfaut"/>
    <w:link w:val="Notedebasdepage"/>
    <w:uiPriority w:val="4"/>
    <w:rsid w:val="007E66BF"/>
    <w:rPr>
      <w:rFonts w:ascii="Marianne Light" w:eastAsiaTheme="minorHAnsi" w:hAnsi="Marianne Light" w:cstheme="minorBidi"/>
      <w:sz w:val="16"/>
      <w:lang w:eastAsia="en-US"/>
    </w:rPr>
  </w:style>
  <w:style w:type="paragraph" w:styleId="Notedebasdepage">
    <w:name w:val="footnote text"/>
    <w:basedOn w:val="Normal"/>
    <w:link w:val="NotedebasdepageCar"/>
    <w:uiPriority w:val="4"/>
    <w:rsid w:val="007E66BF"/>
    <w:pPr>
      <w:spacing w:after="120" w:line="240" w:lineRule="auto"/>
      <w:ind w:left="113" w:hanging="113"/>
      <w:contextualSpacing/>
    </w:pPr>
    <w:rPr>
      <w:sz w:val="16"/>
      <w:szCs w:val="20"/>
    </w:rPr>
  </w:style>
  <w:style w:type="character" w:customStyle="1" w:styleId="Ancredenotedebasdepage">
    <w:name w:val="Ancre de note de bas de page"/>
    <w:rsid w:val="00486887"/>
    <w:rPr>
      <w:b/>
      <w:color w:val="1C748E"/>
      <w:sz w:val="22"/>
      <w:vertAlign w:val="superscript"/>
    </w:rPr>
  </w:style>
  <w:style w:type="character" w:customStyle="1" w:styleId="FootnoteCharacters">
    <w:name w:val="Footnote Characters"/>
    <w:basedOn w:val="Policepardfaut"/>
    <w:uiPriority w:val="99"/>
    <w:semiHidden/>
    <w:unhideWhenUsed/>
    <w:qFormat/>
    <w:rsid w:val="00B22506"/>
    <w:rPr>
      <w:b/>
      <w:color w:val="1C748E"/>
      <w:sz w:val="22"/>
      <w:vertAlign w:val="superscript"/>
    </w:rPr>
  </w:style>
  <w:style w:type="paragraph" w:customStyle="1" w:styleId="TableParagraph">
    <w:name w:val="Table Paragraph"/>
    <w:basedOn w:val="Normal"/>
    <w:uiPriority w:val="99"/>
    <w:unhideWhenUsed/>
    <w:qFormat/>
    <w:rsid w:val="007E66BF"/>
    <w:pPr>
      <w:widowControl w:val="0"/>
      <w:autoSpaceDE w:val="0"/>
      <w:autoSpaceDN w:val="0"/>
      <w:spacing w:before="78" w:after="0" w:line="240" w:lineRule="auto"/>
      <w:ind w:left="132"/>
    </w:pPr>
    <w:rPr>
      <w:rFonts w:eastAsia="Marianne Light" w:cs="Marianne Light"/>
      <w:sz w:val="22"/>
    </w:rPr>
  </w:style>
  <w:style w:type="character" w:customStyle="1" w:styleId="CommentaireCar">
    <w:name w:val="Commentaire Car"/>
    <w:basedOn w:val="Policepardfaut"/>
    <w:link w:val="Commentaire"/>
    <w:uiPriority w:val="99"/>
    <w:rsid w:val="005345FF"/>
    <w:rPr>
      <w:rFonts w:asciiTheme="minorHAnsi" w:eastAsiaTheme="minorHAnsi" w:hAnsiTheme="minorHAnsi" w:cstheme="minorBidi"/>
      <w:lang w:eastAsia="en-US"/>
    </w:rPr>
  </w:style>
  <w:style w:type="paragraph" w:styleId="Commentaire">
    <w:name w:val="annotation text"/>
    <w:basedOn w:val="Normal"/>
    <w:link w:val="CommentaireCar"/>
    <w:uiPriority w:val="99"/>
    <w:unhideWhenUsed/>
    <w:rsid w:val="005345FF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Cs w:val="20"/>
    </w:rPr>
  </w:style>
  <w:style w:type="paragraph" w:styleId="Date">
    <w:name w:val="Date"/>
    <w:basedOn w:val="Normal"/>
    <w:next w:val="Normal"/>
    <w:link w:val="DateCar"/>
    <w:uiPriority w:val="99"/>
    <w:semiHidden/>
    <w:unhideWhenUsed/>
    <w:rsid w:val="007E66BF"/>
  </w:style>
  <w:style w:type="character" w:customStyle="1" w:styleId="DateCar">
    <w:name w:val="Date Car"/>
    <w:basedOn w:val="Policepardfaut"/>
    <w:link w:val="Date"/>
    <w:uiPriority w:val="99"/>
    <w:semiHidden/>
    <w:rsid w:val="007E66BF"/>
    <w:rPr>
      <w:rFonts w:ascii="Marianne Light" w:eastAsiaTheme="minorHAnsi" w:hAnsi="Marianne Light" w:cstheme="minorBidi"/>
      <w:szCs w:val="22"/>
      <w:lang w:eastAsia="en-US"/>
    </w:rPr>
  </w:style>
  <w:style w:type="character" w:styleId="lev">
    <w:name w:val="Strong"/>
    <w:basedOn w:val="Policepardfaut"/>
    <w:uiPriority w:val="22"/>
    <w:qFormat/>
    <w:rsid w:val="00F134C2"/>
    <w:rPr>
      <w:b/>
      <w:bCs/>
    </w:rPr>
  </w:style>
  <w:style w:type="table" w:customStyle="1" w:styleId="Grilledetableauclaire1">
    <w:name w:val="Grille de tableau claire1"/>
    <w:basedOn w:val="TableauNormal"/>
    <w:uiPriority w:val="40"/>
    <w:rsid w:val="007E66BF"/>
    <w:pPr>
      <w:suppressAutoHyphens w:val="0"/>
    </w:pPr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lledutableau">
    <w:name w:val="Table Grid"/>
    <w:basedOn w:val="TableauNormal"/>
    <w:uiPriority w:val="39"/>
    <w:rsid w:val="005345FF"/>
    <w:pPr>
      <w:suppressAutoHyphens w:val="0"/>
    </w:pPr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eclaire-Accent4">
    <w:name w:val="Light List Accent 4"/>
    <w:basedOn w:val="TableauNormal"/>
    <w:uiPriority w:val="61"/>
    <w:rsid w:val="007E66B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character" w:customStyle="1" w:styleId="CartableCar">
    <w:name w:val="Cartable Car"/>
    <w:basedOn w:val="Policepardfaut"/>
    <w:link w:val="Cartable"/>
    <w:qFormat/>
    <w:rsid w:val="00C02427"/>
    <w:rPr>
      <w:rFonts w:asciiTheme="minorHAnsi" w:eastAsia="Calibri" w:hAnsiTheme="minorHAnsi"/>
      <w:sz w:val="40"/>
      <w:szCs w:val="22"/>
      <w:lang w:eastAsia="en-US"/>
    </w:rPr>
  </w:style>
  <w:style w:type="paragraph" w:customStyle="1" w:styleId="Cartable">
    <w:name w:val="Cartable"/>
    <w:basedOn w:val="Normal"/>
    <w:link w:val="CartableCar"/>
    <w:rsid w:val="00C02427"/>
    <w:pPr>
      <w:spacing w:after="200" w:line="480" w:lineRule="auto"/>
      <w:jc w:val="both"/>
    </w:pPr>
    <w:rPr>
      <w:rFonts w:asciiTheme="minorHAnsi" w:eastAsia="Calibri" w:hAnsiTheme="minorHAnsi"/>
      <w:sz w:val="40"/>
    </w:rPr>
  </w:style>
  <w:style w:type="character" w:customStyle="1" w:styleId="Caractresdenotedebasdepage">
    <w:name w:val="Caractères de note de bas de page"/>
    <w:qFormat/>
    <w:rsid w:val="00486887"/>
  </w:style>
  <w:style w:type="character" w:customStyle="1" w:styleId="Caractresdenotedefin">
    <w:name w:val="Caractères de note de fin"/>
    <w:qFormat/>
    <w:rsid w:val="00486887"/>
  </w:style>
  <w:style w:type="paragraph" w:styleId="Corpsdetexte">
    <w:name w:val="Body Text"/>
    <w:basedOn w:val="Normal"/>
    <w:rsid w:val="00486887"/>
    <w:pPr>
      <w:spacing w:after="140" w:line="276" w:lineRule="auto"/>
    </w:pPr>
  </w:style>
  <w:style w:type="paragraph" w:customStyle="1" w:styleId="Listetableau">
    <w:name w:val="Liste tableau"/>
    <w:basedOn w:val="TableParagraph"/>
    <w:uiPriority w:val="2"/>
    <w:qFormat/>
    <w:rsid w:val="007E66BF"/>
    <w:pPr>
      <w:numPr>
        <w:numId w:val="1"/>
      </w:numPr>
      <w:spacing w:before="0" w:after="40"/>
      <w:ind w:right="811"/>
      <w:contextualSpacing/>
    </w:pPr>
    <w:rPr>
      <w:color w:val="231F20"/>
      <w:sz w:val="18"/>
    </w:rPr>
  </w:style>
  <w:style w:type="paragraph" w:styleId="Lgende">
    <w:name w:val="caption"/>
    <w:basedOn w:val="Normal"/>
    <w:qFormat/>
    <w:rsid w:val="00486887"/>
    <w:pPr>
      <w:suppressLineNumbers/>
      <w:spacing w:before="120"/>
    </w:pPr>
    <w:rPr>
      <w:rFonts w:cs="Noto Sans Devanagari"/>
      <w:i/>
      <w:iCs/>
      <w:sz w:val="24"/>
      <w:szCs w:val="24"/>
    </w:rPr>
  </w:style>
  <w:style w:type="paragraph" w:customStyle="1" w:styleId="Index">
    <w:name w:val="Index"/>
    <w:basedOn w:val="Normal"/>
    <w:qFormat/>
    <w:rsid w:val="00486887"/>
    <w:pPr>
      <w:suppressLineNumbers/>
    </w:pPr>
    <w:rPr>
      <w:rFonts w:cs="Noto Sans Devanagari"/>
    </w:rPr>
  </w:style>
  <w:style w:type="paragraph" w:styleId="NormalWeb">
    <w:name w:val="Normal (Web)"/>
    <w:basedOn w:val="Normal"/>
    <w:uiPriority w:val="99"/>
    <w:semiHidden/>
    <w:unhideWhenUsed/>
    <w:rsid w:val="007E6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Encadrdansdocument">
    <w:name w:val="Encadré dans document"/>
    <w:basedOn w:val="Normal"/>
    <w:qFormat/>
    <w:rsid w:val="007E66BF"/>
    <w:pPr>
      <w:pBdr>
        <w:top w:val="nil"/>
        <w:left w:val="single" w:sz="36" w:space="11" w:color="1C748E"/>
        <w:bottom w:val="nil"/>
        <w:right w:val="nil"/>
      </w:pBdr>
      <w:shd w:val="solid" w:color="D2E3E8" w:fill="auto"/>
      <w:spacing w:line="240" w:lineRule="auto"/>
      <w:ind w:left="340"/>
      <w:contextualSpacing/>
    </w:pPr>
  </w:style>
  <w:style w:type="character" w:styleId="Marquedecommentaire">
    <w:name w:val="annotation reference"/>
    <w:semiHidden/>
    <w:rsid w:val="007E66BF"/>
    <w:rPr>
      <w:sz w:val="16"/>
      <w:szCs w:val="16"/>
    </w:rPr>
  </w:style>
  <w:style w:type="paragraph" w:customStyle="1" w:styleId="En-tteetpieddepage">
    <w:name w:val="En-tête et pied de page"/>
    <w:basedOn w:val="Normal"/>
    <w:qFormat/>
    <w:rsid w:val="00486887"/>
  </w:style>
  <w:style w:type="character" w:customStyle="1" w:styleId="Mentionnonrsolue1">
    <w:name w:val="Mention non résolue1"/>
    <w:basedOn w:val="Policepardfaut"/>
    <w:uiPriority w:val="99"/>
    <w:semiHidden/>
    <w:unhideWhenUsed/>
    <w:rsid w:val="007E66BF"/>
    <w:rPr>
      <w:color w:val="605E5C"/>
      <w:shd w:val="clear" w:color="auto" w:fill="E1DFDD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E66B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E66BF"/>
    <w:rPr>
      <w:rFonts w:ascii="Marianne Light" w:eastAsiaTheme="minorHAnsi" w:hAnsi="Marianne Light" w:cstheme="minorBidi"/>
      <w:b/>
      <w:bCs/>
      <w:lang w:eastAsia="en-US"/>
    </w:rPr>
  </w:style>
  <w:style w:type="paragraph" w:styleId="En-ttedetabledesmatires">
    <w:name w:val="TOC Heading"/>
    <w:aliases w:val="En-tête Sommaire"/>
    <w:basedOn w:val="Normal"/>
    <w:next w:val="Normal"/>
    <w:uiPriority w:val="39"/>
    <w:unhideWhenUsed/>
    <w:qFormat/>
    <w:rsid w:val="005345FF"/>
    <w:pPr>
      <w:spacing w:before="120"/>
      <w:ind w:left="426"/>
    </w:pPr>
    <w:rPr>
      <w:rFonts w:ascii="Marianne ExtraBold" w:hAnsi="Marianne ExtraBold"/>
      <w:b/>
      <w:bCs/>
      <w:color w:val="215479"/>
      <w:sz w:val="30"/>
      <w:szCs w:val="30"/>
    </w:rPr>
  </w:style>
  <w:style w:type="paragraph" w:styleId="TM1">
    <w:name w:val="toc 1"/>
    <w:basedOn w:val="Normal"/>
    <w:next w:val="Normal"/>
    <w:uiPriority w:val="39"/>
    <w:rsid w:val="00BF3065"/>
    <w:pPr>
      <w:keepNext/>
      <w:tabs>
        <w:tab w:val="left" w:pos="6946"/>
      </w:tabs>
      <w:spacing w:before="240" w:after="120"/>
    </w:pPr>
    <w:rPr>
      <w:rFonts w:ascii="Marianne" w:hAnsi="Marianne"/>
      <w:b/>
      <w:bCs/>
      <w:noProof/>
      <w:color w:val="215479"/>
      <w:sz w:val="24"/>
      <w:szCs w:val="32"/>
    </w:rPr>
  </w:style>
  <w:style w:type="paragraph" w:styleId="Paragraphedeliste">
    <w:name w:val="List Paragraph"/>
    <w:basedOn w:val="Normal"/>
    <w:link w:val="ParagraphedelisteCar"/>
    <w:uiPriority w:val="34"/>
    <w:qFormat/>
    <w:rsid w:val="003F2900"/>
    <w:pPr>
      <w:keepNext/>
      <w:numPr>
        <w:numId w:val="3"/>
      </w:numPr>
      <w:ind w:left="227" w:hanging="227"/>
      <w:contextualSpacing/>
    </w:pPr>
  </w:style>
  <w:style w:type="character" w:customStyle="1" w:styleId="ParagraphedelisteCar">
    <w:name w:val="Paragraphe de liste Car"/>
    <w:link w:val="Paragraphedeliste"/>
    <w:uiPriority w:val="34"/>
    <w:rsid w:val="003F2900"/>
    <w:rPr>
      <w:rFonts w:ascii="Marianne Light" w:eastAsiaTheme="minorHAnsi" w:hAnsi="Marianne Light" w:cstheme="minorBidi"/>
      <w:szCs w:val="22"/>
      <w:lang w:eastAsia="en-US"/>
    </w:rPr>
  </w:style>
  <w:style w:type="paragraph" w:customStyle="1" w:styleId="Encadrdocumenttitre">
    <w:name w:val="Encadré document titre"/>
    <w:basedOn w:val="Encadrdansdocument"/>
    <w:qFormat/>
    <w:rsid w:val="00BD3186"/>
    <w:pPr>
      <w:shd w:val="clear" w:color="auto" w:fill="D2E3E8"/>
      <w:spacing w:before="240" w:after="0"/>
    </w:pPr>
    <w:rPr>
      <w:b/>
      <w:caps/>
      <w:color w:val="1C748E"/>
    </w:rPr>
  </w:style>
  <w:style w:type="paragraph" w:customStyle="1" w:styleId="Entte2">
    <w:name w:val="Entête 2"/>
    <w:basedOn w:val="Normal"/>
    <w:qFormat/>
    <w:rsid w:val="007E66BF"/>
    <w:pPr>
      <w:tabs>
        <w:tab w:val="center" w:pos="4536"/>
        <w:tab w:val="right" w:pos="9072"/>
      </w:tabs>
      <w:spacing w:before="50" w:after="0" w:line="240" w:lineRule="auto"/>
      <w:ind w:left="1843"/>
    </w:pPr>
    <w:rPr>
      <w:rFonts w:ascii="dinpro-bold" w:hAnsi="dinpro-bold"/>
      <w:color w:val="FFFFFF" w:themeColor="background1"/>
      <w:sz w:val="16"/>
    </w:rPr>
  </w:style>
  <w:style w:type="paragraph" w:styleId="Pieddepage">
    <w:name w:val="footer"/>
    <w:basedOn w:val="Normal"/>
    <w:link w:val="PieddepageCar"/>
    <w:uiPriority w:val="99"/>
    <w:unhideWhenUsed/>
    <w:rsid w:val="00534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345FF"/>
    <w:rPr>
      <w:rFonts w:ascii="Marianne Light" w:eastAsiaTheme="minorHAnsi" w:hAnsi="Marianne Light" w:cstheme="minorBidi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7E66BF"/>
    <w:pPr>
      <w:widowControl w:val="0"/>
      <w:suppressAutoHyphens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auentte1L">
    <w:name w:val="Tableau entête 1L"/>
    <w:basedOn w:val="TableauNormal"/>
    <w:uiPriority w:val="99"/>
    <w:rsid w:val="007E66BF"/>
    <w:pPr>
      <w:suppressAutoHyphens w:val="0"/>
      <w:spacing w:before="40"/>
      <w:ind w:left="113" w:right="113"/>
    </w:pPr>
    <w:rPr>
      <w:rFonts w:eastAsiaTheme="minorHAnsi" w:cstheme="minorBidi"/>
      <w:sz w:val="17"/>
      <w:szCs w:val="22"/>
      <w:lang w:eastAsia="en-US"/>
    </w:rPr>
    <w:tblPr>
      <w:tblStyleRowBandSize w:val="1"/>
      <w:tblBorders>
        <w:top w:val="single" w:sz="4" w:space="0" w:color="E78A49"/>
        <w:left w:val="single" w:sz="4" w:space="0" w:color="E78A49"/>
        <w:bottom w:val="single" w:sz="4" w:space="0" w:color="E78A49"/>
        <w:right w:val="single" w:sz="4" w:space="0" w:color="E78A49"/>
        <w:insideH w:val="single" w:sz="4" w:space="0" w:color="E78A49"/>
        <w:insideV w:val="single" w:sz="4" w:space="0" w:color="E78A49"/>
      </w:tblBorders>
    </w:tblPr>
    <w:tcPr>
      <w:shd w:val="clear" w:color="auto" w:fill="auto"/>
    </w:tcPr>
    <w:tblStylePr w:type="firstRow">
      <w:rPr>
        <w:rFonts w:ascii="Arial" w:hAnsi="Arial"/>
        <w:b/>
        <w:caps/>
        <w:smallCaps w:val="0"/>
        <w:strike w:val="0"/>
        <w:dstrike w:val="0"/>
        <w:vanish w:val="0"/>
        <w:color w:val="auto"/>
        <w:sz w:val="18"/>
        <w:vertAlign w:val="baseline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D8D2D0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rPr>
        <w:b w:val="0"/>
        <w:i w:val="0"/>
        <w:color w:val="auto"/>
      </w:rPr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auto"/>
      </w:tcPr>
    </w:tblStylePr>
    <w:tblStylePr w:type="band1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FFFFFF" w:themeFill="background1"/>
      </w:tcPr>
    </w:tblStylePr>
    <w:tblStylePr w:type="band2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  <w:tl2br w:val="nil"/>
          <w:tr2bl w:val="nil"/>
        </w:tcBorders>
        <w:shd w:val="clear" w:color="auto" w:fill="auto"/>
      </w:tcPr>
    </w:tblStylePr>
  </w:style>
  <w:style w:type="table" w:customStyle="1" w:styleId="TableauRA">
    <w:name w:val="Tableau RA"/>
    <w:basedOn w:val="TableauNormal"/>
    <w:uiPriority w:val="99"/>
    <w:rsid w:val="005345FF"/>
    <w:pPr>
      <w:suppressAutoHyphens w:val="0"/>
    </w:pPr>
    <w:rPr>
      <w:rFonts w:ascii="Marianne Light" w:eastAsiaTheme="minorEastAsia" w:hAnsi="Marianne Light" w:cstheme="minorBidi"/>
      <w:sz w:val="18"/>
      <w:szCs w:val="22"/>
      <w:lang w:eastAsia="zh-CN"/>
    </w:rPr>
    <w:tblPr>
      <w:tblBorders>
        <w:insideH w:val="single" w:sz="4" w:space="0" w:color="215479"/>
        <w:insideV w:val="single" w:sz="4" w:space="0" w:color="215479"/>
      </w:tblBorders>
    </w:tblPr>
    <w:tcPr>
      <w:shd w:val="clear" w:color="auto" w:fill="auto"/>
    </w:tcPr>
    <w:tblStylePr w:type="firstRow">
      <w:rPr>
        <w:rFonts w:ascii="Marianne Light" w:hAnsi="Marianne Light"/>
        <w:b/>
        <w:color w:val="FFFFFF" w:themeColor="background1"/>
        <w:sz w:val="20"/>
      </w:rPr>
      <w:tblPr/>
      <w:tcPr>
        <w:shd w:val="clear" w:color="auto" w:fill="597F9B"/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5345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345FF"/>
    <w:rPr>
      <w:rFonts w:ascii="Segoe UI" w:eastAsiaTheme="minorHAnsi" w:hAnsi="Segoe UI" w:cs="Segoe UI"/>
      <w:sz w:val="18"/>
      <w:szCs w:val="18"/>
      <w:lang w:eastAsia="en-US"/>
    </w:rPr>
  </w:style>
  <w:style w:type="character" w:styleId="Textedelespacerserv">
    <w:name w:val="Placeholder Text"/>
    <w:basedOn w:val="Policepardfaut"/>
    <w:uiPriority w:val="99"/>
    <w:semiHidden/>
    <w:rsid w:val="007E66BF"/>
    <w:rPr>
      <w:color w:val="808080"/>
    </w:rPr>
  </w:style>
  <w:style w:type="paragraph" w:customStyle="1" w:styleId="Titretableau">
    <w:name w:val="Titre tableau"/>
    <w:basedOn w:val="Normal"/>
    <w:uiPriority w:val="1"/>
    <w:qFormat/>
    <w:rsid w:val="007E66BF"/>
    <w:pPr>
      <w:widowControl w:val="0"/>
      <w:autoSpaceDE w:val="0"/>
      <w:autoSpaceDN w:val="0"/>
      <w:snapToGrid w:val="0"/>
      <w:spacing w:before="40" w:after="40" w:line="240" w:lineRule="auto"/>
      <w:ind w:left="57" w:right="57"/>
      <w:contextualSpacing/>
      <w:outlineLvl w:val="4"/>
    </w:pPr>
    <w:rPr>
      <w:rFonts w:ascii="Marianne" w:hAnsi="Marianne"/>
      <w:b/>
      <w:color w:val="FFFFFF"/>
      <w:spacing w:val="-2"/>
    </w:rPr>
  </w:style>
  <w:style w:type="paragraph" w:styleId="TM3">
    <w:name w:val="toc 3"/>
    <w:basedOn w:val="Paragraphedeliste"/>
    <w:next w:val="Normal"/>
    <w:uiPriority w:val="39"/>
    <w:rsid w:val="005345FF"/>
    <w:pPr>
      <w:numPr>
        <w:numId w:val="2"/>
      </w:numPr>
    </w:pPr>
  </w:style>
  <w:style w:type="paragraph" w:styleId="TM2">
    <w:name w:val="toc 2"/>
    <w:basedOn w:val="TM3"/>
    <w:next w:val="Normal"/>
    <w:uiPriority w:val="39"/>
    <w:rsid w:val="00BF3065"/>
    <w:pPr>
      <w:tabs>
        <w:tab w:val="right" w:pos="6521"/>
      </w:tabs>
      <w:spacing w:after="60"/>
      <w:ind w:left="641" w:hanging="357"/>
      <w:contextualSpacing w:val="0"/>
    </w:pPr>
    <w:rPr>
      <w:noProof/>
    </w:rPr>
  </w:style>
  <w:style w:type="paragraph" w:customStyle="1" w:styleId="Default">
    <w:name w:val="Default"/>
    <w:qFormat/>
    <w:rsid w:val="0078536E"/>
    <w:rPr>
      <w:color w:val="000000"/>
      <w:sz w:val="24"/>
      <w:szCs w:val="24"/>
    </w:rPr>
  </w:style>
  <w:style w:type="paragraph" w:customStyle="1" w:styleId="Contenudecadre">
    <w:name w:val="Contenu de cadre"/>
    <w:basedOn w:val="Normal"/>
    <w:qFormat/>
    <w:rsid w:val="00486887"/>
  </w:style>
  <w:style w:type="table" w:styleId="Tramemoyenne1-Accent4">
    <w:name w:val="Medium Shading 1 Accent 4"/>
    <w:basedOn w:val="TableauNormal"/>
    <w:uiPriority w:val="63"/>
    <w:rsid w:val="007E66B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Encadrcontexte">
    <w:name w:val="Encadré contexte"/>
    <w:basedOn w:val="Normal"/>
    <w:uiPriority w:val="1"/>
    <w:qFormat/>
    <w:rsid w:val="005345FF"/>
    <w:pPr>
      <w:pBdr>
        <w:top w:val="single" w:sz="8" w:space="1" w:color="215479"/>
        <w:left w:val="single" w:sz="8" w:space="4" w:color="215479"/>
      </w:pBdr>
      <w:shd w:val="clear" w:color="auto" w:fill="FEFBF9"/>
      <w:spacing w:before="40" w:after="40"/>
      <w:ind w:left="170"/>
    </w:pPr>
    <w:rPr>
      <w:sz w:val="18"/>
      <w:szCs w:val="21"/>
    </w:rPr>
  </w:style>
  <w:style w:type="paragraph" w:customStyle="1" w:styleId="Encadrcontextetitre">
    <w:name w:val="Encadré contexte (titre)"/>
    <w:basedOn w:val="Normal"/>
    <w:uiPriority w:val="1"/>
    <w:qFormat/>
    <w:rsid w:val="005345FF"/>
    <w:pPr>
      <w:pBdr>
        <w:top w:val="single" w:sz="8" w:space="1" w:color="215479"/>
        <w:left w:val="single" w:sz="8" w:space="4" w:color="215479"/>
      </w:pBdr>
      <w:shd w:val="clear" w:color="auto" w:fill="FEFBF9"/>
      <w:spacing w:before="120" w:after="0"/>
      <w:ind w:left="170"/>
    </w:pPr>
    <w:rPr>
      <w:rFonts w:ascii="Marianne" w:hAnsi="Marianne"/>
      <w:b/>
      <w:bCs/>
      <w:color w:val="22557A"/>
    </w:rPr>
  </w:style>
  <w:style w:type="paragraph" w:customStyle="1" w:styleId="Encadrdocumenttitre0">
    <w:name w:val="Encadré document (titre)"/>
    <w:basedOn w:val="Normal"/>
    <w:uiPriority w:val="1"/>
    <w:qFormat/>
    <w:rsid w:val="005345FF"/>
    <w:pPr>
      <w:pBdr>
        <w:left w:val="single" w:sz="48" w:space="0" w:color="F3F0EF"/>
      </w:pBdr>
      <w:shd w:val="clear" w:color="auto" w:fill="F3F0EF"/>
      <w:spacing w:before="120" w:after="0"/>
      <w:ind w:left="170"/>
    </w:pPr>
    <w:rPr>
      <w:rFonts w:ascii="Marianne" w:hAnsi="Marianne"/>
      <w:b/>
      <w:color w:val="22557A"/>
    </w:rPr>
  </w:style>
  <w:style w:type="paragraph" w:customStyle="1" w:styleId="Encadrdocument">
    <w:name w:val="Encadré document"/>
    <w:basedOn w:val="Encadrdocumenttitre0"/>
    <w:uiPriority w:val="1"/>
    <w:qFormat/>
    <w:rsid w:val="005345FF"/>
    <w:pPr>
      <w:spacing w:before="40" w:after="40"/>
    </w:pPr>
    <w:rPr>
      <w:rFonts w:ascii="Marianne Light" w:hAnsi="Marianne Light"/>
      <w:b w:val="0"/>
      <w:bCs/>
      <w:color w:val="auto"/>
      <w:sz w:val="18"/>
      <w:szCs w:val="21"/>
    </w:rPr>
  </w:style>
  <w:style w:type="character" w:styleId="Lienhypertexte">
    <w:name w:val="Hyperlink"/>
    <w:basedOn w:val="Policepardfaut"/>
    <w:uiPriority w:val="99"/>
    <w:unhideWhenUsed/>
    <w:rsid w:val="007E66BF"/>
    <w:rPr>
      <w:color w:val="0000FF" w:themeColor="hyperlink"/>
      <w:u w:val="single"/>
    </w:rPr>
  </w:style>
  <w:style w:type="character" w:styleId="Lienhypertextesuivivisit">
    <w:name w:val="FollowedHyperlink"/>
    <w:semiHidden/>
    <w:rsid w:val="007E66BF"/>
    <w:rPr>
      <w:color w:val="800080"/>
      <w:u w:val="single"/>
    </w:rPr>
  </w:style>
  <w:style w:type="paragraph" w:styleId="Rvision">
    <w:name w:val="Revision"/>
    <w:hidden/>
    <w:uiPriority w:val="99"/>
    <w:semiHidden/>
    <w:rsid w:val="00FF5CE3"/>
    <w:pPr>
      <w:suppressAutoHyphens w:val="0"/>
    </w:pPr>
    <w:rPr>
      <w:rFonts w:ascii="Roboto" w:eastAsiaTheme="minorHAnsi" w:hAnsi="Roboto" w:cstheme="minorBidi"/>
      <w:szCs w:val="22"/>
      <w:lang w:eastAsia="en-US"/>
    </w:rPr>
  </w:style>
  <w:style w:type="paragraph" w:customStyle="1" w:styleId="Contenudetableau">
    <w:name w:val="Contenu de tableau"/>
    <w:basedOn w:val="TableParagraph"/>
    <w:uiPriority w:val="2"/>
    <w:rsid w:val="007E66BF"/>
    <w:pPr>
      <w:spacing w:before="40" w:after="40"/>
      <w:ind w:left="57" w:right="57"/>
    </w:pPr>
    <w:rPr>
      <w:color w:val="231F20"/>
      <w:sz w:val="18"/>
    </w:rPr>
  </w:style>
  <w:style w:type="paragraph" w:customStyle="1" w:styleId="question">
    <w:name w:val="question"/>
    <w:basedOn w:val="Normal"/>
    <w:qFormat/>
    <w:rsid w:val="00F35035"/>
    <w:pPr>
      <w:keepNext/>
      <w:spacing w:before="240" w:after="0" w:line="240" w:lineRule="auto"/>
    </w:pPr>
    <w:rPr>
      <w:rFonts w:eastAsiaTheme="majorEastAsia"/>
      <w:b/>
      <w:iCs/>
      <w:spacing w:val="15"/>
      <w:szCs w:val="20"/>
    </w:rPr>
  </w:style>
  <w:style w:type="paragraph" w:styleId="Sansinterligne">
    <w:name w:val="No Spacing"/>
    <w:uiPriority w:val="1"/>
    <w:qFormat/>
    <w:rsid w:val="00F35035"/>
    <w:pPr>
      <w:suppressAutoHyphens w:val="0"/>
    </w:pPr>
    <w:rPr>
      <w:rFonts w:ascii="Marianne Light" w:eastAsiaTheme="minorHAnsi" w:hAnsi="Marianne Light" w:cstheme="minorBidi"/>
      <w:szCs w:val="22"/>
      <w:lang w:eastAsia="en-US"/>
    </w:rPr>
  </w:style>
  <w:style w:type="paragraph" w:customStyle="1" w:styleId="Discipline">
    <w:name w:val="Discipline"/>
    <w:link w:val="DisciplineCar"/>
    <w:uiPriority w:val="2"/>
    <w:qFormat/>
    <w:rsid w:val="005345FF"/>
    <w:pPr>
      <w:suppressAutoHyphens w:val="0"/>
      <w:jc w:val="center"/>
    </w:pPr>
    <w:rPr>
      <w:rFonts w:ascii="Marianne" w:eastAsiaTheme="minorEastAsia" w:hAnsi="Marianne" w:cstheme="minorBidi"/>
      <w:b/>
      <w:bCs/>
      <w:sz w:val="24"/>
      <w:szCs w:val="24"/>
      <w:lang w:eastAsia="zh-CN"/>
    </w:rPr>
  </w:style>
  <w:style w:type="character" w:customStyle="1" w:styleId="DisciplineCar">
    <w:name w:val="Discipline Car"/>
    <w:basedOn w:val="Policepardfaut"/>
    <w:link w:val="Discipline"/>
    <w:uiPriority w:val="2"/>
    <w:rsid w:val="005345FF"/>
    <w:rPr>
      <w:rFonts w:ascii="Marianne" w:eastAsiaTheme="minorEastAsia" w:hAnsi="Marianne" w:cstheme="minorBidi"/>
      <w:b/>
      <w:bCs/>
      <w:sz w:val="24"/>
      <w:szCs w:val="24"/>
      <w:lang w:eastAsia="zh-CN"/>
    </w:rPr>
  </w:style>
  <w:style w:type="character" w:customStyle="1" w:styleId="eduscoled">
    <w:name w:val="eduscol.ed"/>
    <w:uiPriority w:val="2"/>
    <w:qFormat/>
    <w:rsid w:val="005345FF"/>
    <w:rPr>
      <w:rFonts w:ascii="Marianne" w:hAnsi="Marianne"/>
      <w:b/>
      <w:bCs/>
      <w:color w:val="4640A1"/>
      <w:spacing w:val="4"/>
      <w:sz w:val="18"/>
      <w:szCs w:val="18"/>
    </w:rPr>
  </w:style>
  <w:style w:type="paragraph" w:customStyle="1" w:styleId="Enseignement">
    <w:name w:val="Enseignement"/>
    <w:link w:val="EnseignementCar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sz w:val="12"/>
      <w:szCs w:val="12"/>
      <w:lang w:eastAsia="zh-CN"/>
    </w:rPr>
  </w:style>
  <w:style w:type="character" w:customStyle="1" w:styleId="EnseignementCar">
    <w:name w:val="Enseignement Car"/>
    <w:basedOn w:val="Policepardfaut"/>
    <w:link w:val="Enseignement"/>
    <w:uiPriority w:val="2"/>
    <w:rsid w:val="005345FF"/>
    <w:rPr>
      <w:rFonts w:ascii="Marianne Medium" w:eastAsiaTheme="minorEastAsia" w:hAnsi="Marianne Medium" w:cstheme="minorBidi"/>
      <w:sz w:val="12"/>
      <w:szCs w:val="12"/>
      <w:lang w:eastAsia="zh-CN"/>
    </w:rPr>
  </w:style>
  <w:style w:type="paragraph" w:customStyle="1" w:styleId="Enseignementnonconcern">
    <w:name w:val="Enseignement non concerné"/>
    <w:link w:val="EnseignementnonconcernCar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color w:val="DAD2CE"/>
      <w:sz w:val="12"/>
      <w:szCs w:val="12"/>
      <w:lang w:eastAsia="zh-CN"/>
    </w:rPr>
  </w:style>
  <w:style w:type="character" w:customStyle="1" w:styleId="EnseignementnonconcernCar">
    <w:name w:val="Enseignement non concerné Car"/>
    <w:basedOn w:val="Policepardfaut"/>
    <w:link w:val="Enseignementnonconcern"/>
    <w:uiPriority w:val="2"/>
    <w:rsid w:val="005345FF"/>
    <w:rPr>
      <w:rFonts w:ascii="Marianne Medium" w:eastAsiaTheme="minorEastAsia" w:hAnsi="Marianne Medium" w:cstheme="minorBidi"/>
      <w:color w:val="DAD2CE"/>
      <w:sz w:val="12"/>
      <w:szCs w:val="12"/>
      <w:lang w:eastAsia="zh-CN"/>
    </w:rPr>
  </w:style>
  <w:style w:type="character" w:customStyle="1" w:styleId="En-tteblanc">
    <w:name w:val="En-tête blanc"/>
    <w:uiPriority w:val="2"/>
    <w:qFormat/>
    <w:rsid w:val="005345FF"/>
    <w:rPr>
      <w:rFonts w:ascii="Marianne" w:hAnsi="Marianne"/>
      <w:color w:val="FFFFFF" w:themeColor="background1"/>
      <w:sz w:val="16"/>
      <w:szCs w:val="16"/>
    </w:rPr>
  </w:style>
  <w:style w:type="character" w:customStyle="1" w:styleId="En-tteconcern">
    <w:name w:val="En-tête concerné"/>
    <w:uiPriority w:val="2"/>
    <w:qFormat/>
    <w:rsid w:val="005345FF"/>
    <w:rPr>
      <w:rFonts w:ascii="Marianne" w:hAnsi="Marianne"/>
      <w:sz w:val="16"/>
      <w:szCs w:val="16"/>
    </w:rPr>
  </w:style>
  <w:style w:type="paragraph" w:customStyle="1" w:styleId="En-ttelogo">
    <w:name w:val="En-tête logo"/>
    <w:uiPriority w:val="5"/>
    <w:qFormat/>
    <w:rsid w:val="005345FF"/>
    <w:pPr>
      <w:suppressAutoHyphens w:val="0"/>
      <w:spacing w:line="259" w:lineRule="auto"/>
      <w:ind w:left="-2126"/>
    </w:pPr>
    <w:rPr>
      <w:rFonts w:eastAsiaTheme="minorEastAsia" w:cstheme="minorBidi"/>
      <w:szCs w:val="22"/>
      <w:lang w:eastAsia="zh-CN"/>
    </w:rPr>
  </w:style>
  <w:style w:type="character" w:customStyle="1" w:styleId="En-ttenonconcern">
    <w:name w:val="En-tête non concerné"/>
    <w:uiPriority w:val="2"/>
    <w:qFormat/>
    <w:rsid w:val="005345FF"/>
    <w:rPr>
      <w:rFonts w:ascii="Marianne" w:hAnsi="Marianne"/>
      <w:color w:val="DAD2CE"/>
      <w:sz w:val="16"/>
      <w:szCs w:val="16"/>
    </w:rPr>
  </w:style>
  <w:style w:type="table" w:customStyle="1" w:styleId="Grilledutableau1">
    <w:name w:val="Grille du tableau1"/>
    <w:basedOn w:val="TableauNormal"/>
    <w:next w:val="Grilledutableau"/>
    <w:uiPriority w:val="59"/>
    <w:rsid w:val="005345F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57" w:type="dxa"/>
        <w:right w:w="57" w:type="dxa"/>
      </w:tblCellMar>
    </w:tblPr>
    <w:tblStylePr w:type="firstRow">
      <w:pPr>
        <w:keepNext/>
        <w:wordWrap/>
      </w:pPr>
    </w:tblStylePr>
  </w:style>
  <w:style w:type="paragraph" w:customStyle="1" w:styleId="Intitultitre1">
    <w:name w:val="Intitulé titre 1"/>
    <w:basedOn w:val="Normal"/>
    <w:uiPriority w:val="2"/>
    <w:qFormat/>
    <w:rsid w:val="005345FF"/>
    <w:pPr>
      <w:spacing w:after="0" w:line="240" w:lineRule="auto"/>
      <w:outlineLvl w:val="0"/>
    </w:pPr>
    <w:rPr>
      <w:rFonts w:ascii="Marianne" w:hAnsi="Marianne"/>
      <w:b/>
      <w:bCs/>
      <w:color w:val="FFFFFF" w:themeColor="background1"/>
      <w:sz w:val="28"/>
      <w:szCs w:val="28"/>
      <w:lang w:bidi="he-IL"/>
    </w:rPr>
  </w:style>
  <w:style w:type="paragraph" w:customStyle="1" w:styleId="Intitultitre2">
    <w:name w:val="Intitulé titre 2"/>
    <w:basedOn w:val="Normal"/>
    <w:uiPriority w:val="2"/>
    <w:qFormat/>
    <w:rsid w:val="005345FF"/>
    <w:pPr>
      <w:spacing w:after="0" w:line="240" w:lineRule="auto"/>
      <w:outlineLvl w:val="1"/>
    </w:pPr>
    <w:rPr>
      <w:rFonts w:ascii="Marianne Medium" w:hAnsi="Marianne Medium"/>
      <w:color w:val="000000" w:themeColor="text1"/>
      <w:sz w:val="26"/>
      <w:szCs w:val="26"/>
      <w:lang w:bidi="he-IL"/>
    </w:rPr>
  </w:style>
  <w:style w:type="paragraph" w:customStyle="1" w:styleId="Intitultitre3">
    <w:name w:val="Intitulé titre 3"/>
    <w:basedOn w:val="Normal"/>
    <w:uiPriority w:val="2"/>
    <w:qFormat/>
    <w:rsid w:val="005345FF"/>
    <w:pPr>
      <w:spacing w:after="0" w:line="240" w:lineRule="auto"/>
      <w:outlineLvl w:val="2"/>
    </w:pPr>
    <w:rPr>
      <w:rFonts w:ascii="Marianne" w:hAnsi="Marianne"/>
      <w:b/>
      <w:bCs/>
      <w:color w:val="22557A"/>
      <w:sz w:val="24"/>
      <w:szCs w:val="24"/>
    </w:rPr>
  </w:style>
  <w:style w:type="paragraph" w:customStyle="1" w:styleId="Intitultitre4">
    <w:name w:val="Intitulé titre 4"/>
    <w:basedOn w:val="Titre4"/>
    <w:uiPriority w:val="2"/>
    <w:qFormat/>
    <w:rsid w:val="005345FF"/>
    <w:pPr>
      <w:spacing w:after="0" w:line="240" w:lineRule="auto"/>
    </w:pPr>
  </w:style>
  <w:style w:type="paragraph" w:customStyle="1" w:styleId="Lyce">
    <w:name w:val="Lycée"/>
    <w:link w:val="LyceCar"/>
    <w:uiPriority w:val="2"/>
    <w:qFormat/>
    <w:rsid w:val="005345FF"/>
    <w:pPr>
      <w:suppressAutoHyphens w:val="0"/>
      <w:spacing w:line="300" w:lineRule="exact"/>
      <w:jc w:val="center"/>
    </w:pPr>
    <w:rPr>
      <w:rFonts w:ascii="Marianne" w:eastAsiaTheme="minorEastAsia" w:hAnsi="Marianne" w:cstheme="minorBidi"/>
      <w:b/>
      <w:bCs/>
      <w:sz w:val="22"/>
      <w:szCs w:val="22"/>
      <w:lang w:eastAsia="zh-CN"/>
    </w:rPr>
  </w:style>
  <w:style w:type="character" w:customStyle="1" w:styleId="LyceCar">
    <w:name w:val="Lycée Car"/>
    <w:basedOn w:val="Policepardfaut"/>
    <w:link w:val="Lyce"/>
    <w:uiPriority w:val="2"/>
    <w:rsid w:val="005345FF"/>
    <w:rPr>
      <w:rFonts w:ascii="Marianne" w:eastAsiaTheme="minorEastAsia" w:hAnsi="Marianne" w:cstheme="minorBidi"/>
      <w:b/>
      <w:bCs/>
      <w:sz w:val="22"/>
      <w:szCs w:val="22"/>
      <w:lang w:eastAsia="zh-CN"/>
    </w:rPr>
  </w:style>
  <w:style w:type="paragraph" w:customStyle="1" w:styleId="Lyceconcern">
    <w:name w:val="Lycée concerné"/>
    <w:link w:val="LyceconcernCar"/>
    <w:uiPriority w:val="2"/>
    <w:qFormat/>
    <w:rsid w:val="005345FF"/>
    <w:pPr>
      <w:suppressAutoHyphens w:val="0"/>
      <w:jc w:val="center"/>
    </w:pPr>
    <w:rPr>
      <w:rFonts w:ascii="Marianne" w:eastAsiaTheme="minorEastAsia" w:hAnsi="Marianne" w:cstheme="minorBidi"/>
      <w:b/>
      <w:bCs/>
      <w:color w:val="FFFFFF" w:themeColor="background1"/>
      <w:sz w:val="22"/>
      <w:szCs w:val="22"/>
      <w:lang w:eastAsia="zh-CN"/>
    </w:rPr>
  </w:style>
  <w:style w:type="character" w:customStyle="1" w:styleId="LyceconcernCar">
    <w:name w:val="Lycée concerné Car"/>
    <w:basedOn w:val="Policepardfaut"/>
    <w:link w:val="Lyceconcern"/>
    <w:uiPriority w:val="2"/>
    <w:rsid w:val="005345FF"/>
    <w:rPr>
      <w:rFonts w:ascii="Marianne" w:eastAsiaTheme="minorEastAsia" w:hAnsi="Marianne" w:cstheme="minorBidi"/>
      <w:b/>
      <w:bCs/>
      <w:color w:val="FFFFFF" w:themeColor="background1"/>
      <w:sz w:val="22"/>
      <w:szCs w:val="22"/>
      <w:lang w:eastAsia="zh-CN"/>
    </w:rPr>
  </w:style>
  <w:style w:type="paragraph" w:customStyle="1" w:styleId="Lycenonconcern">
    <w:name w:val="Lycée non concerné"/>
    <w:link w:val="LycenonconcernCar"/>
    <w:uiPriority w:val="2"/>
    <w:qFormat/>
    <w:rsid w:val="005345FF"/>
    <w:pPr>
      <w:suppressAutoHyphens w:val="0"/>
      <w:spacing w:after="160" w:line="259" w:lineRule="auto"/>
      <w:jc w:val="center"/>
    </w:pPr>
    <w:rPr>
      <w:rFonts w:ascii="Marianne" w:eastAsiaTheme="minorEastAsia" w:hAnsi="Marianne" w:cstheme="minorBidi"/>
      <w:b/>
      <w:bCs/>
      <w:color w:val="DAD2CE"/>
      <w:sz w:val="22"/>
      <w:szCs w:val="22"/>
      <w:lang w:eastAsia="zh-CN"/>
    </w:rPr>
  </w:style>
  <w:style w:type="character" w:customStyle="1" w:styleId="LycenonconcernCar">
    <w:name w:val="Lycée non concerné Car"/>
    <w:basedOn w:val="Policepardfaut"/>
    <w:link w:val="Lycenonconcern"/>
    <w:uiPriority w:val="2"/>
    <w:rsid w:val="005345FF"/>
    <w:rPr>
      <w:rFonts w:ascii="Marianne" w:eastAsiaTheme="minorEastAsia" w:hAnsi="Marianne" w:cstheme="minorBidi"/>
      <w:b/>
      <w:bCs/>
      <w:color w:val="DAD2CE"/>
      <w:sz w:val="22"/>
      <w:szCs w:val="22"/>
      <w:lang w:eastAsia="zh-CN"/>
    </w:rPr>
  </w:style>
  <w:style w:type="character" w:customStyle="1" w:styleId="MENJ">
    <w:name w:val="MENJ"/>
    <w:uiPriority w:val="2"/>
    <w:qFormat/>
    <w:rsid w:val="005345FF"/>
    <w:rPr>
      <w:rFonts w:ascii="Marianne" w:hAnsi="Marianne"/>
      <w:sz w:val="16"/>
      <w:szCs w:val="16"/>
    </w:rPr>
  </w:style>
  <w:style w:type="paragraph" w:customStyle="1" w:styleId="Niveau">
    <w:name w:val="Niveau"/>
    <w:basedOn w:val="Normal"/>
    <w:uiPriority w:val="2"/>
    <w:qFormat/>
    <w:rsid w:val="005345FF"/>
    <w:pPr>
      <w:spacing w:after="0" w:line="240" w:lineRule="auto"/>
      <w:jc w:val="center"/>
    </w:pPr>
    <w:rPr>
      <w:rFonts w:ascii="Marianne Medium" w:hAnsi="Marianne Medium"/>
      <w:sz w:val="18"/>
      <w:szCs w:val="18"/>
    </w:rPr>
  </w:style>
  <w:style w:type="paragraph" w:customStyle="1" w:styleId="Niveaunonconcern">
    <w:name w:val="Niveau non concerné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color w:val="DAD2CE"/>
      <w:sz w:val="18"/>
      <w:szCs w:val="18"/>
      <w:lang w:eastAsia="zh-CN"/>
    </w:rPr>
  </w:style>
  <w:style w:type="character" w:customStyle="1" w:styleId="Pages">
    <w:name w:val="Pages"/>
    <w:uiPriority w:val="2"/>
    <w:qFormat/>
    <w:rsid w:val="005345FF"/>
    <w:rPr>
      <w:rFonts w:ascii="Marianne" w:hAnsi="Marianne"/>
      <w:b/>
      <w:bCs/>
      <w:color w:val="4640A1"/>
      <w:sz w:val="16"/>
      <w:szCs w:val="16"/>
    </w:rPr>
  </w:style>
  <w:style w:type="paragraph" w:customStyle="1" w:styleId="Pieddepageeduscol">
    <w:name w:val="Pied de page eduscol"/>
    <w:uiPriority w:val="2"/>
    <w:qFormat/>
    <w:rsid w:val="005345FF"/>
    <w:pPr>
      <w:tabs>
        <w:tab w:val="center" w:pos="2977"/>
        <w:tab w:val="center" w:pos="6521"/>
        <w:tab w:val="center" w:pos="7938"/>
      </w:tabs>
      <w:suppressAutoHyphens w:val="0"/>
      <w:spacing w:line="259" w:lineRule="auto"/>
      <w:ind w:left="-1757" w:right="-851"/>
    </w:pPr>
    <w:rPr>
      <w:rFonts w:eastAsiaTheme="minorEastAsia" w:cstheme="minorBidi"/>
      <w:szCs w:val="22"/>
      <w:lang w:eastAsia="zh-CN"/>
    </w:rPr>
  </w:style>
  <w:style w:type="table" w:customStyle="1" w:styleId="Tableauattendus">
    <w:name w:val="Tableau attendus"/>
    <w:basedOn w:val="TableauNormal"/>
    <w:next w:val="Grilledutableau"/>
    <w:uiPriority w:val="59"/>
    <w:rsid w:val="005345F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57" w:type="dxa"/>
        <w:right w:w="57" w:type="dxa"/>
      </w:tblCellMar>
    </w:tblPr>
    <w:tblStylePr w:type="firstRow">
      <w:pPr>
        <w:keepNext/>
        <w:wordWrap/>
      </w:pPr>
      <w:rPr>
        <w:sz w:val="22"/>
      </w:rPr>
    </w:tblStylePr>
  </w:style>
  <w:style w:type="table" w:customStyle="1" w:styleId="TableauListe1Clair-Accentuation31">
    <w:name w:val="Tableau Liste 1 Clair - Accentuation 31"/>
    <w:basedOn w:val="TableauNormal"/>
    <w:uiPriority w:val="99"/>
    <w:rsid w:val="00735956"/>
    <w:pPr>
      <w:suppressAutoHyphens w:val="0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character" w:styleId="Mentionnonrsolue">
    <w:name w:val="Unresolved Mention"/>
    <w:basedOn w:val="Policepardfaut"/>
    <w:uiPriority w:val="99"/>
    <w:semiHidden/>
    <w:unhideWhenUsed/>
    <w:rsid w:val="008D75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yperlink" Target="https://www.quiziniere.com/exercices/partage/5V93WLQYVE" TargetMode="External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yperlink" Target="https://eduscol.education.fr/1795/programmes-et-ressources-en-physique-chimie-voie-professionnelle" TargetMode="Externa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pn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roundtripDataSignature="AMtx7mgINkhtp6z+n7ay+avEARtVodBMcQ==">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</go:docsCustomData>
</go:gDocsCustomXmlDataStorage>
</file>

<file path=customXml/itemProps1.xml><?xml version="1.0" encoding="utf-8"?>
<ds:datastoreItem xmlns:ds="http://schemas.openxmlformats.org/officeDocument/2006/customXml" ds:itemID="{A93A89E5-47E4-47C5-B21F-02285258105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10</Pages>
  <Words>2102</Words>
  <Characters>11566</Characters>
  <Application>Microsoft Office Word</Application>
  <DocSecurity>0</DocSecurity>
  <Lines>96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Clermont-Fd</Company>
  <LinksUpToDate>false</LinksUpToDate>
  <CharactersWithSpaces>13641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jean Cavaillès</dc:creator>
  <cp:lastModifiedBy>A3-3</cp:lastModifiedBy>
  <cp:revision>41</cp:revision>
  <cp:lastPrinted>2026-07-06T16:59:00Z</cp:lastPrinted>
  <dcterms:created xsi:type="dcterms:W3CDTF">2025-08-05T14:26:00Z</dcterms:created>
  <dcterms:modified xsi:type="dcterms:W3CDTF">2026-07-06T17:01:00Z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Academie de Clermont-Fd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